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D6B" w:rsidRDefault="00193D6B">
      <w:pPr>
        <w:rPr>
          <w:rFonts w:ascii="Arial" w:eastAsia="Arial" w:hAnsi="Arial" w:cs="Arial"/>
          <w:b/>
          <w:color w:val="FF0000"/>
          <w:sz w:val="22"/>
          <w:szCs w:val="22"/>
        </w:rPr>
      </w:pPr>
    </w:p>
    <w:p w:rsidR="00193D6B" w:rsidRDefault="0039432F">
      <w:pPr>
        <w:jc w:val="center"/>
        <w:rPr>
          <w:rFonts w:ascii="Arial" w:eastAsia="Arial" w:hAnsi="Arial" w:cs="Arial"/>
          <w:b/>
          <w:sz w:val="22"/>
          <w:szCs w:val="22"/>
        </w:rPr>
      </w:pPr>
      <w:r>
        <w:rPr>
          <w:rFonts w:ascii="Arial" w:eastAsia="Arial" w:hAnsi="Arial" w:cs="Arial"/>
          <w:b/>
          <w:sz w:val="22"/>
          <w:szCs w:val="22"/>
        </w:rPr>
        <w:t>TERMO DE REFERÊNCIA</w:t>
      </w:r>
    </w:p>
    <w:p w:rsidR="00193D6B" w:rsidRDefault="00193D6B">
      <w:pPr>
        <w:jc w:val="center"/>
        <w:rPr>
          <w:rFonts w:ascii="Arial" w:eastAsia="Arial" w:hAnsi="Arial" w:cs="Arial"/>
          <w:b/>
          <w:color w:val="FF0000"/>
          <w:sz w:val="22"/>
          <w:szCs w:val="22"/>
        </w:rPr>
      </w:pPr>
    </w:p>
    <w:p w:rsidR="00193D6B" w:rsidRDefault="00193D6B">
      <w:pPr>
        <w:jc w:val="center"/>
        <w:rPr>
          <w:rFonts w:ascii="Arial" w:eastAsia="Arial" w:hAnsi="Arial" w:cs="Arial"/>
          <w:b/>
          <w:color w:val="FF0000"/>
          <w:sz w:val="22"/>
          <w:szCs w:val="22"/>
        </w:rPr>
      </w:pPr>
    </w:p>
    <w:tbl>
      <w:tblPr>
        <w:tblStyle w:val="a"/>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8"/>
        <w:gridCol w:w="5341"/>
      </w:tblGrid>
      <w:tr w:rsidR="00193D6B" w:rsidTr="00250330">
        <w:tc>
          <w:tcPr>
            <w:tcW w:w="4298" w:type="dxa"/>
            <w:shd w:val="clear" w:color="auto" w:fill="auto"/>
          </w:tcPr>
          <w:p w:rsidR="00193D6B" w:rsidRDefault="0039432F">
            <w:pPr>
              <w:widowControl w:val="0"/>
              <w:jc w:val="both"/>
              <w:rPr>
                <w:rFonts w:ascii="Arial" w:eastAsia="Arial" w:hAnsi="Arial" w:cs="Arial"/>
                <w:sz w:val="22"/>
                <w:szCs w:val="22"/>
              </w:rPr>
            </w:pPr>
            <w:r>
              <w:rPr>
                <w:rFonts w:ascii="Arial" w:eastAsia="Arial" w:hAnsi="Arial" w:cs="Arial"/>
                <w:sz w:val="22"/>
                <w:szCs w:val="22"/>
              </w:rPr>
              <w:t>Previsão no PCA</w:t>
            </w:r>
          </w:p>
        </w:tc>
        <w:tc>
          <w:tcPr>
            <w:tcW w:w="5341" w:type="dxa"/>
            <w:shd w:val="clear" w:color="auto" w:fill="FFFFFF"/>
          </w:tcPr>
          <w:p w:rsidR="00193D6B" w:rsidRDefault="0039432F" w:rsidP="00250330">
            <w:pPr>
              <w:widowControl w:val="0"/>
              <w:jc w:val="both"/>
              <w:rPr>
                <w:rFonts w:ascii="Arial" w:eastAsia="Arial" w:hAnsi="Arial" w:cs="Arial"/>
                <w:i/>
                <w:sz w:val="22"/>
                <w:szCs w:val="22"/>
              </w:rPr>
            </w:pPr>
            <w:r>
              <w:rPr>
                <w:rFonts w:ascii="Arial" w:eastAsia="Arial" w:hAnsi="Arial" w:cs="Arial"/>
                <w:color w:val="000000"/>
                <w:sz w:val="22"/>
                <w:szCs w:val="22"/>
              </w:rPr>
              <w:t xml:space="preserve">Ação n. 99 </w:t>
            </w:r>
          </w:p>
        </w:tc>
      </w:tr>
      <w:tr w:rsidR="00193D6B" w:rsidTr="00250330">
        <w:tc>
          <w:tcPr>
            <w:tcW w:w="4298" w:type="dxa"/>
            <w:shd w:val="clear" w:color="auto" w:fill="auto"/>
          </w:tcPr>
          <w:p w:rsidR="00193D6B" w:rsidRDefault="0039432F">
            <w:pPr>
              <w:widowControl w:val="0"/>
              <w:jc w:val="both"/>
              <w:rPr>
                <w:rFonts w:ascii="Arial" w:eastAsia="Arial" w:hAnsi="Arial" w:cs="Arial"/>
                <w:sz w:val="22"/>
                <w:szCs w:val="22"/>
              </w:rPr>
            </w:pPr>
            <w:r>
              <w:rPr>
                <w:rFonts w:ascii="Arial" w:eastAsia="Arial" w:hAnsi="Arial" w:cs="Arial"/>
                <w:sz w:val="22"/>
                <w:szCs w:val="22"/>
              </w:rPr>
              <w:t>Nível de prioridade conforme PCA</w:t>
            </w:r>
          </w:p>
        </w:tc>
        <w:tc>
          <w:tcPr>
            <w:tcW w:w="5341" w:type="dxa"/>
            <w:shd w:val="clear" w:color="auto" w:fill="auto"/>
          </w:tcPr>
          <w:p w:rsidR="00193D6B" w:rsidRDefault="0039432F">
            <w:pPr>
              <w:widowControl w:val="0"/>
              <w:jc w:val="both"/>
              <w:rPr>
                <w:rFonts w:ascii="Arial" w:eastAsia="Arial" w:hAnsi="Arial" w:cs="Arial"/>
                <w:sz w:val="22"/>
                <w:szCs w:val="22"/>
              </w:rPr>
            </w:pPr>
            <w:r>
              <w:rPr>
                <w:rFonts w:ascii="Arial" w:eastAsia="Arial" w:hAnsi="Arial" w:cs="Arial"/>
                <w:sz w:val="22"/>
                <w:szCs w:val="22"/>
              </w:rPr>
              <w:t>(   ) Baixa    ( X ) Média    (   ) Alta</w:t>
            </w:r>
          </w:p>
        </w:tc>
      </w:tr>
    </w:tbl>
    <w:p w:rsidR="00193D6B" w:rsidRDefault="00193D6B">
      <w:pPr>
        <w:jc w:val="center"/>
        <w:rPr>
          <w:rFonts w:ascii="Arial" w:eastAsia="Arial" w:hAnsi="Arial" w:cs="Arial"/>
          <w:b/>
          <w:color w:val="FF0000"/>
          <w:sz w:val="22"/>
          <w:szCs w:val="22"/>
        </w:rPr>
      </w:pPr>
    </w:p>
    <w:p w:rsidR="00193D6B" w:rsidRDefault="00193D6B">
      <w:pPr>
        <w:jc w:val="center"/>
        <w:rPr>
          <w:rFonts w:ascii="Arial" w:eastAsia="Arial" w:hAnsi="Arial" w:cs="Arial"/>
          <w:b/>
          <w:color w:val="FF0000"/>
          <w:sz w:val="22"/>
          <w:szCs w:val="22"/>
        </w:rPr>
      </w:pPr>
    </w:p>
    <w:tbl>
      <w:tblPr>
        <w:tblStyle w:val="a0"/>
        <w:tblpPr w:leftFromText="141" w:rightFromText="141" w:vertAnchor="text" w:tblpY="1"/>
        <w:tblW w:w="99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3"/>
      </w:tblGrid>
      <w:tr w:rsidR="00193D6B">
        <w:tc>
          <w:tcPr>
            <w:tcW w:w="9923" w:type="dxa"/>
            <w:tcBorders>
              <w:top w:val="single" w:sz="4" w:space="0" w:color="000000"/>
            </w:tcBorders>
            <w:shd w:val="clear" w:color="auto" w:fill="E36C09"/>
          </w:tcPr>
          <w:p w:rsidR="00193D6B" w:rsidRDefault="0039432F">
            <w:pPr>
              <w:numPr>
                <w:ilvl w:val="0"/>
                <w:numId w:val="3"/>
              </w:numPr>
              <w:pBdr>
                <w:top w:val="nil"/>
                <w:left w:val="nil"/>
                <w:bottom w:val="nil"/>
                <w:right w:val="nil"/>
                <w:between w:val="nil"/>
              </w:pBdr>
              <w:ind w:left="567" w:hanging="425"/>
              <w:rPr>
                <w:rFonts w:ascii="Arial" w:eastAsia="Arial" w:hAnsi="Arial" w:cs="Arial"/>
                <w:b/>
                <w:color w:val="FFFFFF"/>
                <w:sz w:val="22"/>
                <w:szCs w:val="22"/>
              </w:rPr>
            </w:pPr>
            <w:r>
              <w:rPr>
                <w:rFonts w:ascii="Arial" w:eastAsia="Arial" w:hAnsi="Arial" w:cs="Arial"/>
                <w:b/>
                <w:color w:val="FFFFFF"/>
                <w:sz w:val="22"/>
                <w:szCs w:val="22"/>
              </w:rPr>
              <w:t>OBJETO</w:t>
            </w:r>
          </w:p>
        </w:tc>
      </w:tr>
      <w:tr w:rsidR="00193D6B">
        <w:tc>
          <w:tcPr>
            <w:tcW w:w="9923" w:type="dxa"/>
            <w:tcBorders>
              <w:top w:val="single" w:sz="4" w:space="0" w:color="000000"/>
            </w:tcBorders>
            <w:shd w:val="clear" w:color="auto" w:fill="auto"/>
          </w:tcPr>
          <w:p w:rsidR="00193D6B" w:rsidRPr="00250330" w:rsidRDefault="0039432F" w:rsidP="00DB12A5">
            <w:pPr>
              <w:pBdr>
                <w:top w:val="nil"/>
                <w:left w:val="nil"/>
                <w:bottom w:val="nil"/>
                <w:right w:val="nil"/>
                <w:between w:val="nil"/>
              </w:pBdr>
              <w:tabs>
                <w:tab w:val="left" w:pos="144"/>
                <w:tab w:val="left" w:pos="1584"/>
                <w:tab w:val="left" w:pos="2304"/>
                <w:tab w:val="left" w:pos="3024"/>
                <w:tab w:val="left" w:pos="3744"/>
                <w:tab w:val="left" w:pos="4464"/>
                <w:tab w:val="left" w:pos="5184"/>
                <w:tab w:val="left" w:pos="5904"/>
                <w:tab w:val="left" w:pos="6624"/>
              </w:tabs>
              <w:ind w:left="164" w:right="193"/>
              <w:jc w:val="both"/>
              <w:rPr>
                <w:rFonts w:ascii="Arial" w:eastAsia="Arial" w:hAnsi="Arial" w:cs="Arial"/>
                <w:color w:val="000000"/>
                <w:sz w:val="22"/>
                <w:szCs w:val="22"/>
              </w:rPr>
            </w:pPr>
            <w:r>
              <w:rPr>
                <w:rFonts w:ascii="Arial" w:eastAsia="Arial" w:hAnsi="Arial" w:cs="Arial"/>
                <w:color w:val="000000"/>
                <w:sz w:val="22"/>
                <w:szCs w:val="22"/>
              </w:rPr>
              <w:t>Abertura de licitação para contratação de empresas para prestação de serviço equipe de apoio, estruturas como palco, camarins, equip</w:t>
            </w:r>
            <w:r w:rsidR="00DB12A5">
              <w:rPr>
                <w:rFonts w:ascii="Arial" w:eastAsia="Arial" w:hAnsi="Arial" w:cs="Arial"/>
                <w:color w:val="000000"/>
                <w:sz w:val="22"/>
                <w:szCs w:val="22"/>
              </w:rPr>
              <w:t>amento de som e de iluminação,</w:t>
            </w:r>
            <w:r>
              <w:rPr>
                <w:rFonts w:ascii="Arial" w:eastAsia="Arial" w:hAnsi="Arial" w:cs="Arial"/>
                <w:color w:val="000000"/>
                <w:sz w:val="22"/>
                <w:szCs w:val="22"/>
              </w:rPr>
              <w:t xml:space="preserve"> banheiros químicos,</w:t>
            </w:r>
            <w:r w:rsidR="00DB12A5">
              <w:rPr>
                <w:rFonts w:ascii="Arial" w:eastAsia="Arial" w:hAnsi="Arial" w:cs="Arial"/>
                <w:color w:val="000000"/>
                <w:sz w:val="22"/>
                <w:szCs w:val="22"/>
              </w:rPr>
              <w:t xml:space="preserve"> puxador de samba e brigadista</w:t>
            </w:r>
            <w:r>
              <w:rPr>
                <w:rFonts w:ascii="Arial" w:eastAsia="Arial" w:hAnsi="Arial" w:cs="Arial"/>
                <w:color w:val="000000"/>
                <w:sz w:val="22"/>
                <w:szCs w:val="22"/>
              </w:rPr>
              <w:t xml:space="preserve"> para a realização do Carnaval 2025 que será realizado entre os dias 28 de fevereiro e 01, 02, 03 e 04 de março de 2025, contratação de natureza comum </w:t>
            </w:r>
            <w:r w:rsidRPr="00250330">
              <w:rPr>
                <w:rFonts w:ascii="Arial" w:eastAsia="Arial" w:hAnsi="Arial" w:cs="Arial"/>
                <w:color w:val="000000"/>
                <w:sz w:val="22"/>
                <w:szCs w:val="22"/>
              </w:rPr>
              <w:t>conforme quantidades constantes do Anexo I da presente requisição e exigências e condições estabelecidas neste instrumento:</w:t>
            </w:r>
          </w:p>
          <w:p w:rsidR="00193D6B" w:rsidRDefault="00193D6B">
            <w:pPr>
              <w:rPr>
                <w:rFonts w:ascii="Arial" w:eastAsia="Arial" w:hAnsi="Arial" w:cs="Arial"/>
                <w:color w:val="FF0000"/>
                <w:sz w:val="22"/>
                <w:szCs w:val="22"/>
              </w:rPr>
            </w:pP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t>1.1. Da natureza do objeto</w:t>
            </w:r>
          </w:p>
        </w:tc>
      </w:tr>
      <w:tr w:rsidR="00193D6B">
        <w:tc>
          <w:tcPr>
            <w:tcW w:w="9923" w:type="dxa"/>
            <w:tcBorders>
              <w:top w:val="single" w:sz="4" w:space="0" w:color="000000"/>
            </w:tcBorders>
            <w:shd w:val="clear" w:color="auto" w:fill="auto"/>
          </w:tcPr>
          <w:p w:rsidR="00193D6B" w:rsidRDefault="00193D6B">
            <w:pPr>
              <w:rPr>
                <w:rFonts w:ascii="Arial" w:eastAsia="Arial" w:hAnsi="Arial" w:cs="Arial"/>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sz w:val="22"/>
                <w:szCs w:val="22"/>
              </w:rPr>
              <w:t xml:space="preserve">(x) Não se enquadra como sendo bem de luxo, conforme Decreto Federal n.º </w:t>
            </w:r>
            <w:r>
              <w:rPr>
                <w:rFonts w:ascii="Arial" w:eastAsia="Arial" w:hAnsi="Arial" w:cs="Arial"/>
                <w:color w:val="000000"/>
                <w:sz w:val="22"/>
                <w:szCs w:val="22"/>
              </w:rPr>
              <w:t>10.818, de 27 de Setembro de 2021.</w:t>
            </w:r>
            <w:r>
              <w:rPr>
                <w:rFonts w:ascii="Arial" w:eastAsia="Arial" w:hAnsi="Arial" w:cs="Arial"/>
                <w:color w:val="000000"/>
                <w:sz w:val="22"/>
                <w:szCs w:val="22"/>
                <w:vertAlign w:val="superscript"/>
              </w:rPr>
              <w:footnoteReference w:id="1"/>
            </w:r>
          </w:p>
          <w:p w:rsidR="00193D6B" w:rsidRDefault="00193D6B">
            <w:pPr>
              <w:ind w:left="164" w:right="193"/>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1392"/>
              </w:tabs>
              <w:ind w:left="164" w:right="193"/>
              <w:jc w:val="both"/>
              <w:rPr>
                <w:rFonts w:ascii="Arial" w:eastAsia="Arial" w:hAnsi="Arial" w:cs="Arial"/>
                <w:color w:val="000000"/>
                <w:sz w:val="22"/>
                <w:szCs w:val="22"/>
              </w:rPr>
            </w:pPr>
            <w:proofErr w:type="gramStart"/>
            <w:r>
              <w:rPr>
                <w:rFonts w:ascii="Arial" w:eastAsia="Arial" w:hAnsi="Arial" w:cs="Arial"/>
                <w:color w:val="000000"/>
                <w:sz w:val="22"/>
                <w:szCs w:val="22"/>
              </w:rPr>
              <w:t>(x) Os</w:t>
            </w:r>
            <w:proofErr w:type="gramEnd"/>
            <w:r>
              <w:rPr>
                <w:rFonts w:ascii="Arial" w:eastAsia="Arial" w:hAnsi="Arial" w:cs="Arial"/>
                <w:color w:val="000000"/>
                <w:sz w:val="22"/>
                <w:szCs w:val="22"/>
              </w:rPr>
              <w:t xml:space="preserve"> bens objeto desta contratação são caracterizados como comuns, com características e especificações usuais de mercado.</w:t>
            </w:r>
          </w:p>
          <w:p w:rsidR="00193D6B" w:rsidRDefault="00193D6B">
            <w:pPr>
              <w:pBdr>
                <w:top w:val="nil"/>
                <w:left w:val="nil"/>
                <w:bottom w:val="nil"/>
                <w:right w:val="nil"/>
                <w:between w:val="nil"/>
              </w:pBdr>
              <w:ind w:left="196"/>
              <w:jc w:val="both"/>
              <w:rPr>
                <w:rFonts w:ascii="Arial" w:eastAsia="Arial" w:hAnsi="Arial" w:cs="Arial"/>
                <w:color w:val="000000"/>
                <w:sz w:val="22"/>
                <w:szCs w:val="22"/>
              </w:rPr>
            </w:pP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t>1.2. Descrição</w:t>
            </w:r>
            <w:r>
              <w:rPr>
                <w:rFonts w:ascii="Arial" w:eastAsia="Arial" w:hAnsi="Arial" w:cs="Arial"/>
                <w:b/>
                <w:color w:val="FF0000"/>
                <w:sz w:val="22"/>
                <w:szCs w:val="22"/>
              </w:rPr>
              <w:t xml:space="preserve"> </w:t>
            </w:r>
            <w:r>
              <w:rPr>
                <w:rFonts w:ascii="Arial" w:eastAsia="Arial" w:hAnsi="Arial" w:cs="Arial"/>
                <w:b/>
                <w:color w:val="FFFFFF"/>
                <w:sz w:val="22"/>
                <w:szCs w:val="22"/>
              </w:rPr>
              <w:t>da solução como um todo considerando o ciclo de vida do objeto</w:t>
            </w:r>
          </w:p>
        </w:tc>
      </w:tr>
      <w:tr w:rsidR="00193D6B">
        <w:tc>
          <w:tcPr>
            <w:tcW w:w="9923" w:type="dxa"/>
            <w:tcBorders>
              <w:top w:val="single" w:sz="4" w:space="0" w:color="000000"/>
            </w:tcBorders>
            <w:shd w:val="clear" w:color="auto" w:fill="auto"/>
          </w:tcPr>
          <w:p w:rsidR="00193D6B" w:rsidRDefault="00193D6B">
            <w:pPr>
              <w:rPr>
                <w:rFonts w:ascii="Arial" w:eastAsia="Arial" w:hAnsi="Arial" w:cs="Arial"/>
                <w:b/>
                <w:color w:val="000000"/>
                <w:sz w:val="22"/>
                <w:szCs w:val="22"/>
              </w:rPr>
            </w:pPr>
          </w:p>
          <w:p w:rsidR="00193D6B" w:rsidRDefault="0039432F">
            <w:pPr>
              <w:ind w:left="164" w:right="193"/>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(x) Encontra-se</w:t>
            </w:r>
            <w:proofErr w:type="gramEnd"/>
            <w:r>
              <w:rPr>
                <w:rFonts w:ascii="Arial" w:eastAsia="Arial" w:hAnsi="Arial" w:cs="Arial"/>
                <w:color w:val="000000"/>
                <w:sz w:val="22"/>
                <w:szCs w:val="22"/>
              </w:rPr>
              <w:t xml:space="preserve"> pormenorizada em tópico específico dos ETP, apêndice deste TR.</w:t>
            </w:r>
          </w:p>
          <w:p w:rsidR="00193D6B" w:rsidRDefault="0039432F">
            <w:pPr>
              <w:ind w:left="164" w:right="193"/>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Prevista no Catálogo Eletrônico de Padronização de Compras e Serviços, </w:t>
            </w:r>
          </w:p>
          <w:p w:rsidR="00193D6B" w:rsidRDefault="0039432F">
            <w:pPr>
              <w:ind w:left="164" w:right="193"/>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Não prevista no Catálogo Eletrônico de Padronização de Compras e Serviços. </w:t>
            </w:r>
          </w:p>
          <w:p w:rsidR="00193D6B" w:rsidRDefault="0039432F">
            <w:pPr>
              <w:rPr>
                <w:rFonts w:ascii="Arial" w:eastAsia="Arial" w:hAnsi="Arial" w:cs="Arial"/>
                <w:b/>
                <w:color w:val="FFFFFF"/>
                <w:sz w:val="22"/>
                <w:szCs w:val="22"/>
              </w:rPr>
            </w:pPr>
            <w:r>
              <w:rPr>
                <w:rFonts w:ascii="Arial" w:eastAsia="Arial" w:hAnsi="Arial" w:cs="Arial"/>
                <w:color w:val="000000"/>
                <w:sz w:val="22"/>
                <w:szCs w:val="22"/>
              </w:rPr>
              <w:t xml:space="preserve">        </w:t>
            </w: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t>2.</w:t>
            </w:r>
            <w:r>
              <w:rPr>
                <w:rFonts w:ascii="Arial" w:eastAsia="Arial" w:hAnsi="Arial" w:cs="Arial"/>
                <w:color w:val="FFFFFF"/>
                <w:sz w:val="22"/>
                <w:szCs w:val="22"/>
              </w:rPr>
              <w:t xml:space="preserve"> </w:t>
            </w:r>
            <w:r>
              <w:rPr>
                <w:rFonts w:ascii="Arial" w:eastAsia="Arial" w:hAnsi="Arial" w:cs="Arial"/>
                <w:b/>
                <w:color w:val="FFFFFF"/>
                <w:sz w:val="22"/>
                <w:szCs w:val="22"/>
              </w:rPr>
              <w:t>JUSTIFICATIVA DA CONTRATAÇÃO</w:t>
            </w:r>
          </w:p>
        </w:tc>
      </w:tr>
      <w:tr w:rsidR="00193D6B">
        <w:tc>
          <w:tcPr>
            <w:tcW w:w="9923" w:type="dxa"/>
            <w:tcBorders>
              <w:top w:val="single" w:sz="4" w:space="0" w:color="000000"/>
            </w:tcBorders>
            <w:shd w:val="clear" w:color="auto" w:fill="auto"/>
          </w:tcPr>
          <w:p w:rsidR="00193D6B" w:rsidRDefault="00193D6B">
            <w:pPr>
              <w:ind w:left="164" w:right="193"/>
              <w:jc w:val="both"/>
              <w:rPr>
                <w:rFonts w:ascii="Arial" w:eastAsia="Arial" w:hAnsi="Arial" w:cs="Arial"/>
                <w:sz w:val="22"/>
                <w:szCs w:val="22"/>
              </w:rPr>
            </w:pPr>
          </w:p>
          <w:p w:rsidR="00193D6B" w:rsidRDefault="0039432F">
            <w:pPr>
              <w:ind w:left="164" w:right="193"/>
              <w:jc w:val="both"/>
              <w:rPr>
                <w:rFonts w:ascii="Arial" w:eastAsia="Arial" w:hAnsi="Arial" w:cs="Arial"/>
                <w:color w:val="548DD4"/>
                <w:sz w:val="22"/>
                <w:szCs w:val="22"/>
              </w:rPr>
            </w:pPr>
            <w:r>
              <w:rPr>
                <w:rFonts w:ascii="Arial" w:eastAsia="Arial" w:hAnsi="Arial" w:cs="Arial"/>
                <w:sz w:val="22"/>
                <w:szCs w:val="22"/>
              </w:rPr>
              <w:t>A Fundamentação da Contratação e de seus quantitativos encontra-se pormenorizada em Tópico específico do ETP, apêndice deste Termo de Referência.</w:t>
            </w:r>
            <w:r>
              <w:rPr>
                <w:rFonts w:ascii="Arial" w:eastAsia="Arial" w:hAnsi="Arial" w:cs="Arial"/>
                <w:color w:val="548DD4"/>
                <w:sz w:val="22"/>
                <w:szCs w:val="22"/>
              </w:rPr>
              <w:t xml:space="preserve"> </w:t>
            </w:r>
          </w:p>
          <w:p w:rsidR="00193D6B" w:rsidRDefault="00193D6B">
            <w:pPr>
              <w:ind w:left="164" w:right="193"/>
              <w:jc w:val="both"/>
              <w:rPr>
                <w:rFonts w:ascii="Arial" w:eastAsia="Arial" w:hAnsi="Arial" w:cs="Arial"/>
                <w:color w:val="548DD4"/>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(x) </w:t>
            </w:r>
            <w:proofErr w:type="gramStart"/>
            <w:r>
              <w:rPr>
                <w:rFonts w:ascii="Arial" w:eastAsia="Arial" w:hAnsi="Arial" w:cs="Arial"/>
                <w:color w:val="000000"/>
                <w:sz w:val="22"/>
                <w:szCs w:val="22"/>
              </w:rPr>
              <w:t>Sim  (</w:t>
            </w:r>
            <w:proofErr w:type="gramEnd"/>
            <w:r>
              <w:rPr>
                <w:rFonts w:ascii="Arial" w:eastAsia="Arial" w:hAnsi="Arial" w:cs="Arial"/>
                <w:color w:val="000000"/>
                <w:sz w:val="22"/>
                <w:szCs w:val="22"/>
              </w:rPr>
              <w:t xml:space="preserve">  ) Não  </w:t>
            </w:r>
          </w:p>
          <w:p w:rsidR="0017388F" w:rsidRDefault="0017388F">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b/>
                <w:i/>
                <w:color w:val="000000"/>
                <w:sz w:val="22"/>
                <w:szCs w:val="22"/>
              </w:rPr>
            </w:pPr>
            <w:r>
              <w:rPr>
                <w:rFonts w:ascii="Arial" w:eastAsia="Arial" w:hAnsi="Arial" w:cs="Arial"/>
                <w:b/>
                <w:i/>
                <w:color w:val="000000"/>
                <w:sz w:val="22"/>
                <w:szCs w:val="22"/>
              </w:rPr>
              <w:t>Razão da necessidade da aquisição:</w:t>
            </w:r>
          </w:p>
          <w:p w:rsidR="00193D6B" w:rsidRDefault="00193D6B">
            <w:pPr>
              <w:ind w:left="164" w:right="193"/>
              <w:jc w:val="both"/>
              <w:rPr>
                <w:rFonts w:ascii="Arial" w:eastAsia="Arial" w:hAnsi="Arial" w:cs="Arial"/>
                <w:b/>
                <w:i/>
                <w:color w:val="000000"/>
                <w:sz w:val="22"/>
                <w:szCs w:val="22"/>
              </w:rPr>
            </w:pPr>
          </w:p>
          <w:p w:rsidR="0017388F" w:rsidRDefault="0017388F" w:rsidP="0017388F">
            <w:pPr>
              <w:pBdr>
                <w:top w:val="nil"/>
                <w:left w:val="nil"/>
                <w:bottom w:val="nil"/>
                <w:right w:val="nil"/>
                <w:between w:val="nil"/>
              </w:pBdr>
              <w:spacing w:line="360" w:lineRule="auto"/>
              <w:ind w:left="164" w:right="193" w:firstLine="360"/>
              <w:jc w:val="both"/>
              <w:rPr>
                <w:rFonts w:ascii="Arial" w:eastAsia="Arial" w:hAnsi="Arial" w:cs="Arial"/>
                <w:color w:val="000000"/>
                <w:sz w:val="22"/>
                <w:szCs w:val="22"/>
              </w:rPr>
            </w:pPr>
            <w:r>
              <w:rPr>
                <w:rFonts w:ascii="Arial" w:eastAsia="Arial" w:hAnsi="Arial" w:cs="Arial"/>
                <w:color w:val="000000"/>
                <w:sz w:val="22"/>
                <w:szCs w:val="22"/>
              </w:rPr>
              <w:t>O município necessita realizar as contratações de empresas especializadas em prestação de serviço de equipe de apoio, contratação equipamento de som, iluminação, puxador de samba e brigadista contratação de palco, camarim e banheiros pois a municipalidade não dispõe de mão de obra, materiais e equipamentos necessário para a realização das Festividades Carnavalescas no município de Bueno Brandão MG, durante os dias 28 de fevereiro, 01, 02, 03 e 04 de março de 2025</w:t>
            </w:r>
          </w:p>
          <w:p w:rsidR="0017388F" w:rsidRDefault="0017388F" w:rsidP="0017388F">
            <w:pPr>
              <w:pBdr>
                <w:top w:val="nil"/>
                <w:left w:val="nil"/>
                <w:bottom w:val="nil"/>
                <w:right w:val="nil"/>
                <w:between w:val="nil"/>
              </w:pBdr>
              <w:spacing w:line="360" w:lineRule="auto"/>
              <w:ind w:left="164" w:right="193" w:firstLine="360"/>
              <w:jc w:val="both"/>
              <w:rPr>
                <w:rFonts w:ascii="Arial" w:eastAsia="Arial" w:hAnsi="Arial" w:cs="Arial"/>
                <w:color w:val="000000"/>
                <w:sz w:val="22"/>
                <w:szCs w:val="22"/>
              </w:rPr>
            </w:pPr>
            <w:r>
              <w:rPr>
                <w:rFonts w:ascii="Arial" w:eastAsia="Arial" w:hAnsi="Arial" w:cs="Arial"/>
                <w:color w:val="000000"/>
                <w:sz w:val="22"/>
                <w:szCs w:val="22"/>
              </w:rPr>
              <w:t xml:space="preserve">As Festividades de Carnaval em Bueno Brandão são uma realização cultural e turística que além de proporcionar lazer e entretenimento à população local, ainda são um atrativo que </w:t>
            </w:r>
            <w:r>
              <w:rPr>
                <w:rFonts w:ascii="Arial" w:eastAsia="Arial" w:hAnsi="Arial" w:cs="Arial"/>
                <w:color w:val="000000"/>
                <w:sz w:val="22"/>
                <w:szCs w:val="22"/>
              </w:rPr>
              <w:lastRenderedPageBreak/>
              <w:t>ultrapassa as barreiras municipais e regionais. Além de tudo isso fomenta o turismo e proporcionar lazer e cultura, direitos inalienáveis da população.</w:t>
            </w:r>
          </w:p>
          <w:p w:rsidR="0017388F" w:rsidRDefault="0017388F" w:rsidP="0017388F">
            <w:pPr>
              <w:pBdr>
                <w:top w:val="nil"/>
                <w:left w:val="nil"/>
                <w:bottom w:val="nil"/>
                <w:right w:val="nil"/>
                <w:between w:val="nil"/>
              </w:pBdr>
              <w:tabs>
                <w:tab w:val="left" w:pos="144"/>
                <w:tab w:val="left" w:pos="1584"/>
                <w:tab w:val="left" w:pos="2304"/>
                <w:tab w:val="left" w:pos="3024"/>
                <w:tab w:val="left" w:pos="3744"/>
                <w:tab w:val="left" w:pos="4464"/>
                <w:tab w:val="left" w:pos="5184"/>
                <w:tab w:val="left" w:pos="5904"/>
                <w:tab w:val="left" w:pos="6624"/>
              </w:tabs>
              <w:spacing w:line="360" w:lineRule="auto"/>
              <w:ind w:left="164" w:right="193"/>
              <w:jc w:val="both"/>
              <w:rPr>
                <w:rFonts w:ascii="Arial" w:eastAsia="Arial" w:hAnsi="Arial" w:cs="Arial"/>
                <w:i/>
                <w:color w:val="000000"/>
                <w:sz w:val="22"/>
                <w:szCs w:val="22"/>
              </w:rPr>
            </w:pPr>
            <w:r>
              <w:rPr>
                <w:rFonts w:ascii="Arial" w:eastAsia="Arial" w:hAnsi="Arial" w:cs="Arial"/>
                <w:color w:val="000000"/>
                <w:sz w:val="22"/>
                <w:szCs w:val="22"/>
              </w:rPr>
              <w:t xml:space="preserve">      O evento acontece na Praça Virgílio de Melo Franco e contempla os seguintes dias 28 de fevereiro e dias 01, 02, 03 e 04 de março de 2025</w:t>
            </w:r>
          </w:p>
          <w:p w:rsidR="00193D6B" w:rsidRDefault="00193D6B">
            <w:pPr>
              <w:ind w:left="164" w:right="193"/>
              <w:jc w:val="both"/>
              <w:rPr>
                <w:rFonts w:ascii="Arial" w:eastAsia="Arial" w:hAnsi="Arial" w:cs="Arial"/>
                <w:b/>
                <w:i/>
                <w:sz w:val="22"/>
                <w:szCs w:val="22"/>
              </w:rPr>
            </w:pPr>
          </w:p>
          <w:p w:rsidR="00193D6B" w:rsidRDefault="0039432F">
            <w:pPr>
              <w:ind w:left="164" w:right="193"/>
              <w:jc w:val="both"/>
              <w:rPr>
                <w:rFonts w:ascii="Arial" w:eastAsia="Arial" w:hAnsi="Arial" w:cs="Arial"/>
                <w:b/>
                <w:i/>
                <w:color w:val="000000"/>
                <w:sz w:val="22"/>
                <w:szCs w:val="22"/>
              </w:rPr>
            </w:pPr>
            <w:r>
              <w:rPr>
                <w:rFonts w:ascii="Arial" w:eastAsia="Arial" w:hAnsi="Arial" w:cs="Arial"/>
                <w:b/>
                <w:i/>
                <w:color w:val="000000"/>
                <w:sz w:val="22"/>
                <w:szCs w:val="22"/>
              </w:rPr>
              <w:t>Benefícios diretos e indiretos:</w:t>
            </w:r>
          </w:p>
          <w:p w:rsidR="00193D6B" w:rsidRDefault="00193D6B">
            <w:pPr>
              <w:ind w:left="164" w:right="193"/>
              <w:jc w:val="both"/>
              <w:rPr>
                <w:rFonts w:ascii="Arial" w:eastAsia="Arial" w:hAnsi="Arial" w:cs="Arial"/>
                <w:b/>
                <w:i/>
                <w:sz w:val="22"/>
                <w:szCs w:val="22"/>
              </w:rPr>
            </w:pPr>
          </w:p>
          <w:tbl>
            <w:tblPr>
              <w:tblStyle w:val="a2"/>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193D6B">
              <w:tc>
                <w:tcPr>
                  <w:tcW w:w="9545" w:type="dxa"/>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A realização das festividades carnavalescas busca proporcionar lazer e entretenimento aos visitantes e moradores locais, além da geração de emprego e renda aos munícipes, garantindo a melhoria na qualidade de vida das pessoas. </w:t>
                  </w:r>
                </w:p>
              </w:tc>
            </w:tr>
          </w:tbl>
          <w:p w:rsidR="00193D6B" w:rsidRDefault="00193D6B">
            <w:pPr>
              <w:ind w:left="164" w:right="193"/>
              <w:jc w:val="both"/>
              <w:rPr>
                <w:rFonts w:ascii="Arial" w:eastAsia="Arial" w:hAnsi="Arial" w:cs="Arial"/>
                <w:b/>
                <w:i/>
                <w:sz w:val="22"/>
                <w:szCs w:val="22"/>
              </w:rPr>
            </w:pPr>
          </w:p>
          <w:p w:rsidR="00193D6B" w:rsidRDefault="0039432F">
            <w:pPr>
              <w:ind w:left="164" w:right="193"/>
              <w:jc w:val="both"/>
              <w:rPr>
                <w:rFonts w:ascii="Arial" w:eastAsia="Arial" w:hAnsi="Arial" w:cs="Arial"/>
                <w:i/>
                <w:sz w:val="22"/>
                <w:szCs w:val="22"/>
              </w:rPr>
            </w:pPr>
            <w:r>
              <w:rPr>
                <w:rFonts w:ascii="Arial" w:eastAsia="Arial" w:hAnsi="Arial" w:cs="Arial"/>
                <w:b/>
                <w:i/>
                <w:sz w:val="22"/>
                <w:szCs w:val="22"/>
              </w:rPr>
              <w:t xml:space="preserve">Natureza do serviço </w:t>
            </w:r>
            <w:proofErr w:type="gramStart"/>
            <w:r>
              <w:rPr>
                <w:rFonts w:ascii="Arial" w:eastAsia="Arial" w:hAnsi="Arial" w:cs="Arial"/>
                <w:i/>
                <w:sz w:val="22"/>
                <w:szCs w:val="22"/>
              </w:rPr>
              <w:t>(  )</w:t>
            </w:r>
            <w:proofErr w:type="gramEnd"/>
            <w:r>
              <w:rPr>
                <w:rFonts w:ascii="Arial" w:eastAsia="Arial" w:hAnsi="Arial" w:cs="Arial"/>
                <w:i/>
                <w:sz w:val="22"/>
                <w:szCs w:val="22"/>
              </w:rPr>
              <w:t xml:space="preserve"> continuado  (x) não continuado</w:t>
            </w:r>
          </w:p>
          <w:p w:rsidR="00193D6B" w:rsidRDefault="00193D6B">
            <w:pPr>
              <w:ind w:left="164" w:right="193"/>
              <w:jc w:val="both"/>
              <w:rPr>
                <w:rFonts w:ascii="Arial" w:eastAsia="Arial" w:hAnsi="Arial" w:cs="Arial"/>
                <w:b/>
                <w:i/>
                <w:sz w:val="22"/>
                <w:szCs w:val="22"/>
              </w:rPr>
            </w:pPr>
          </w:p>
          <w:p w:rsidR="00193D6B" w:rsidRDefault="0039432F">
            <w:pPr>
              <w:ind w:left="164" w:right="193"/>
              <w:jc w:val="both"/>
              <w:rPr>
                <w:rFonts w:ascii="Arial" w:eastAsia="Arial" w:hAnsi="Arial" w:cs="Arial"/>
                <w:b/>
                <w:i/>
                <w:sz w:val="22"/>
                <w:szCs w:val="22"/>
              </w:rPr>
            </w:pPr>
            <w:r>
              <w:rPr>
                <w:rFonts w:ascii="Arial" w:eastAsia="Arial" w:hAnsi="Arial" w:cs="Arial"/>
                <w:b/>
                <w:i/>
                <w:sz w:val="22"/>
                <w:szCs w:val="22"/>
              </w:rPr>
              <w:t xml:space="preserve">Inexigibilidade ou dispensa de licitação </w:t>
            </w:r>
            <w:proofErr w:type="gramStart"/>
            <w:r>
              <w:rPr>
                <w:rFonts w:ascii="Arial" w:eastAsia="Arial" w:hAnsi="Arial" w:cs="Arial"/>
                <w:i/>
                <w:sz w:val="22"/>
                <w:szCs w:val="22"/>
              </w:rPr>
              <w:t>(  )</w:t>
            </w:r>
            <w:proofErr w:type="gramEnd"/>
            <w:r>
              <w:rPr>
                <w:rFonts w:ascii="Arial" w:eastAsia="Arial" w:hAnsi="Arial" w:cs="Arial"/>
                <w:i/>
                <w:sz w:val="22"/>
                <w:szCs w:val="22"/>
              </w:rPr>
              <w:t>sim    (x) não</w:t>
            </w:r>
          </w:p>
          <w:p w:rsidR="00193D6B" w:rsidRDefault="00193D6B">
            <w:pPr>
              <w:ind w:left="164" w:right="193"/>
              <w:jc w:val="both"/>
              <w:rPr>
                <w:rFonts w:ascii="Arial" w:eastAsia="Arial" w:hAnsi="Arial" w:cs="Arial"/>
                <w:b/>
                <w:i/>
                <w:sz w:val="22"/>
                <w:szCs w:val="22"/>
              </w:rPr>
            </w:pPr>
          </w:p>
          <w:p w:rsidR="00193D6B" w:rsidRDefault="0039432F">
            <w:pPr>
              <w:ind w:left="164" w:right="193"/>
              <w:jc w:val="both"/>
              <w:rPr>
                <w:rFonts w:ascii="Arial" w:eastAsia="Arial" w:hAnsi="Arial" w:cs="Arial"/>
                <w:b/>
                <w:i/>
                <w:sz w:val="22"/>
                <w:szCs w:val="22"/>
              </w:rPr>
            </w:pPr>
            <w:r>
              <w:rPr>
                <w:rFonts w:ascii="Arial" w:eastAsia="Arial" w:hAnsi="Arial" w:cs="Arial"/>
                <w:b/>
                <w:i/>
                <w:sz w:val="22"/>
                <w:szCs w:val="22"/>
                <w:u w:val="single"/>
              </w:rPr>
              <w:t>Justificativa quanto ao quantitativo demandado</w:t>
            </w:r>
            <w:r>
              <w:rPr>
                <w:rFonts w:ascii="Arial" w:eastAsia="Arial" w:hAnsi="Arial" w:cs="Arial"/>
                <w:b/>
                <w:i/>
                <w:sz w:val="22"/>
                <w:szCs w:val="22"/>
              </w:rPr>
              <w:t xml:space="preserve">: </w:t>
            </w:r>
          </w:p>
          <w:p w:rsidR="00193D6B" w:rsidRDefault="00193D6B">
            <w:pPr>
              <w:ind w:left="164" w:right="193"/>
              <w:jc w:val="both"/>
              <w:rPr>
                <w:rFonts w:ascii="Arial" w:eastAsia="Arial" w:hAnsi="Arial" w:cs="Arial"/>
                <w:b/>
                <w:i/>
                <w:sz w:val="22"/>
                <w:szCs w:val="22"/>
              </w:rPr>
            </w:pPr>
          </w:p>
          <w:p w:rsidR="00193D6B" w:rsidRDefault="0039432F">
            <w:pPr>
              <w:spacing w:after="40"/>
              <w:ind w:left="164" w:right="193"/>
              <w:jc w:val="both"/>
              <w:rPr>
                <w:rFonts w:ascii="Arial" w:eastAsia="Arial" w:hAnsi="Arial" w:cs="Arial"/>
                <w:i/>
                <w:sz w:val="22"/>
                <w:szCs w:val="22"/>
              </w:rPr>
            </w:pPr>
            <w:r>
              <w:rPr>
                <w:rFonts w:ascii="Arial" w:eastAsia="Arial" w:hAnsi="Arial" w:cs="Arial"/>
                <w:i/>
                <w:color w:val="000000"/>
                <w:sz w:val="22"/>
                <w:szCs w:val="22"/>
              </w:rPr>
              <w:t>(x)</w:t>
            </w:r>
            <w:r>
              <w:rPr>
                <w:rFonts w:ascii="Arial" w:eastAsia="Arial" w:hAnsi="Arial" w:cs="Arial"/>
                <w:b/>
                <w:i/>
                <w:color w:val="000000"/>
                <w:sz w:val="22"/>
                <w:szCs w:val="22"/>
              </w:rPr>
              <w:t xml:space="preserve"> Consumo do exercício ano de 2024:</w:t>
            </w:r>
            <w:r>
              <w:rPr>
                <w:rFonts w:ascii="Arial" w:eastAsia="Arial" w:hAnsi="Arial" w:cs="Arial"/>
                <w:i/>
                <w:color w:val="000000"/>
                <w:sz w:val="22"/>
                <w:szCs w:val="22"/>
              </w:rPr>
              <w:t xml:space="preserve"> </w:t>
            </w:r>
            <w:r>
              <w:rPr>
                <w:rFonts w:ascii="Arial" w:eastAsia="Arial" w:hAnsi="Arial" w:cs="Arial"/>
                <w:i/>
                <w:sz w:val="22"/>
                <w:szCs w:val="22"/>
              </w:rPr>
              <w:t xml:space="preserve"> R$ 200.000,00</w:t>
            </w: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lastRenderedPageBreak/>
              <w:t>3.</w:t>
            </w:r>
            <w:r>
              <w:rPr>
                <w:rFonts w:ascii="Arial" w:eastAsia="Arial" w:hAnsi="Arial" w:cs="Arial"/>
                <w:color w:val="FFFFFF"/>
                <w:sz w:val="22"/>
                <w:szCs w:val="22"/>
              </w:rPr>
              <w:t xml:space="preserve"> </w:t>
            </w:r>
            <w:r>
              <w:rPr>
                <w:rFonts w:ascii="Arial" w:eastAsia="Arial" w:hAnsi="Arial" w:cs="Arial"/>
                <w:b/>
                <w:color w:val="FFFFFF"/>
                <w:sz w:val="22"/>
                <w:szCs w:val="22"/>
              </w:rPr>
              <w:t>DOS PARÂMETROS DA LICITAÇÃO</w:t>
            </w:r>
          </w:p>
        </w:tc>
      </w:tr>
      <w:tr w:rsidR="00193D6B">
        <w:tc>
          <w:tcPr>
            <w:tcW w:w="9923" w:type="dxa"/>
            <w:tcBorders>
              <w:top w:val="single" w:sz="4" w:space="0" w:color="000000"/>
            </w:tcBorders>
            <w:shd w:val="clear" w:color="auto" w:fill="auto"/>
          </w:tcPr>
          <w:p w:rsidR="00193D6B" w:rsidRDefault="00193D6B">
            <w:pPr>
              <w:pBdr>
                <w:top w:val="nil"/>
                <w:left w:val="nil"/>
                <w:bottom w:val="nil"/>
                <w:right w:val="nil"/>
                <w:between w:val="nil"/>
              </w:pBdr>
              <w:tabs>
                <w:tab w:val="left" w:pos="483"/>
              </w:tabs>
              <w:ind w:left="164" w:right="193"/>
              <w:rPr>
                <w:rFonts w:ascii="Arial" w:eastAsia="Arial" w:hAnsi="Arial" w:cs="Arial"/>
                <w:b/>
                <w:color w:val="000000"/>
                <w:sz w:val="22"/>
                <w:szCs w:val="22"/>
              </w:rPr>
            </w:pPr>
          </w:p>
          <w:p w:rsidR="00193D6B" w:rsidRDefault="0039432F">
            <w:pPr>
              <w:tabs>
                <w:tab w:val="left" w:pos="483"/>
              </w:tabs>
              <w:ind w:left="164" w:right="193"/>
              <w:rPr>
                <w:rFonts w:ascii="Arial" w:eastAsia="Arial" w:hAnsi="Arial" w:cs="Arial"/>
                <w:b/>
                <w:sz w:val="22"/>
                <w:szCs w:val="22"/>
              </w:rPr>
            </w:pPr>
            <w:r>
              <w:rPr>
                <w:rFonts w:ascii="Arial" w:eastAsia="Arial" w:hAnsi="Arial" w:cs="Arial"/>
                <w:b/>
                <w:sz w:val="22"/>
                <w:szCs w:val="22"/>
              </w:rPr>
              <w:t>3.1. A proposta vencedora será selecionada pelo critério:</w:t>
            </w:r>
          </w:p>
          <w:p w:rsidR="00193D6B" w:rsidRDefault="00772131">
            <w:pPr>
              <w:pBdr>
                <w:top w:val="nil"/>
                <w:left w:val="nil"/>
                <w:bottom w:val="nil"/>
                <w:right w:val="nil"/>
                <w:between w:val="nil"/>
              </w:pBdr>
              <w:tabs>
                <w:tab w:val="left" w:pos="483"/>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w:t>
            </w:r>
            <w:r w:rsidR="00250330">
              <w:rPr>
                <w:rFonts w:ascii="Arial" w:eastAsia="Arial" w:hAnsi="Arial" w:cs="Arial"/>
                <w:color w:val="000000"/>
                <w:sz w:val="22"/>
                <w:szCs w:val="22"/>
              </w:rPr>
              <w:t xml:space="preserve">  </w:t>
            </w:r>
            <w:r w:rsidR="0039432F">
              <w:rPr>
                <w:rFonts w:ascii="Arial" w:eastAsia="Arial" w:hAnsi="Arial" w:cs="Arial"/>
                <w:color w:val="000000"/>
                <w:sz w:val="22"/>
                <w:szCs w:val="22"/>
              </w:rPr>
              <w:t>)</w:t>
            </w:r>
            <w:proofErr w:type="gramEnd"/>
            <w:r w:rsidR="0039432F">
              <w:rPr>
                <w:rFonts w:ascii="Arial" w:eastAsia="Arial" w:hAnsi="Arial" w:cs="Arial"/>
                <w:color w:val="000000"/>
                <w:sz w:val="22"/>
                <w:szCs w:val="22"/>
              </w:rPr>
              <w:t xml:space="preserve"> Menor Preço por Item;             </w:t>
            </w:r>
          </w:p>
          <w:p w:rsidR="00193D6B" w:rsidRDefault="0039432F">
            <w:pPr>
              <w:pBdr>
                <w:top w:val="nil"/>
                <w:left w:val="nil"/>
                <w:bottom w:val="nil"/>
                <w:right w:val="nil"/>
                <w:between w:val="nil"/>
              </w:pBdr>
              <w:tabs>
                <w:tab w:val="left" w:pos="483"/>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 x</w:t>
            </w:r>
            <w:proofErr w:type="gramEnd"/>
            <w:r>
              <w:rPr>
                <w:rFonts w:ascii="Arial" w:eastAsia="Arial" w:hAnsi="Arial" w:cs="Arial"/>
                <w:color w:val="000000"/>
                <w:sz w:val="22"/>
                <w:szCs w:val="22"/>
              </w:rPr>
              <w:t>) Menor Preço p</w:t>
            </w:r>
            <w:r w:rsidR="00772131">
              <w:rPr>
                <w:rFonts w:ascii="Arial" w:eastAsia="Arial" w:hAnsi="Arial" w:cs="Arial"/>
                <w:color w:val="000000"/>
                <w:sz w:val="22"/>
                <w:szCs w:val="22"/>
              </w:rPr>
              <w:t>or Lot</w:t>
            </w:r>
            <w:r w:rsidR="00D4081F">
              <w:rPr>
                <w:rFonts w:ascii="Arial" w:eastAsia="Arial" w:hAnsi="Arial" w:cs="Arial"/>
                <w:color w:val="000000"/>
                <w:sz w:val="22"/>
                <w:szCs w:val="22"/>
              </w:rPr>
              <w:t>e; Justificar a escolha: O</w:t>
            </w:r>
            <w:r>
              <w:rPr>
                <w:rFonts w:ascii="Arial" w:eastAsia="Arial" w:hAnsi="Arial" w:cs="Arial"/>
                <w:color w:val="000000"/>
                <w:sz w:val="22"/>
                <w:szCs w:val="22"/>
              </w:rPr>
              <w:t>s itens 0</w:t>
            </w:r>
            <w:r w:rsidR="00250330">
              <w:rPr>
                <w:rFonts w:ascii="Arial" w:eastAsia="Arial" w:hAnsi="Arial" w:cs="Arial"/>
                <w:color w:val="000000"/>
                <w:sz w:val="22"/>
                <w:szCs w:val="22"/>
              </w:rPr>
              <w:t>6</w:t>
            </w:r>
            <w:r>
              <w:rPr>
                <w:rFonts w:ascii="Arial" w:eastAsia="Arial" w:hAnsi="Arial" w:cs="Arial"/>
                <w:color w:val="000000"/>
                <w:sz w:val="22"/>
                <w:szCs w:val="22"/>
              </w:rPr>
              <w:t xml:space="preserve"> e </w:t>
            </w:r>
            <w:r w:rsidR="00250330">
              <w:rPr>
                <w:rFonts w:ascii="Arial" w:eastAsia="Arial" w:hAnsi="Arial" w:cs="Arial"/>
                <w:color w:val="000000"/>
                <w:sz w:val="22"/>
                <w:szCs w:val="22"/>
              </w:rPr>
              <w:t>10</w:t>
            </w:r>
            <w:r>
              <w:rPr>
                <w:rFonts w:ascii="Arial" w:eastAsia="Arial" w:hAnsi="Arial" w:cs="Arial"/>
                <w:color w:val="000000"/>
                <w:sz w:val="22"/>
                <w:szCs w:val="22"/>
              </w:rPr>
              <w:t xml:space="preserve"> formarão um único lote tendo em vista a similaridade e a proximidade entre os serviços, por ambos tratarem de serviços de som, a fim de garantir a </w:t>
            </w:r>
            <w:proofErr w:type="spellStart"/>
            <w:r>
              <w:rPr>
                <w:rFonts w:ascii="Arial" w:eastAsia="Arial" w:hAnsi="Arial" w:cs="Arial"/>
                <w:color w:val="000000"/>
                <w:sz w:val="22"/>
                <w:szCs w:val="22"/>
              </w:rPr>
              <w:t>sincronicidade</w:t>
            </w:r>
            <w:proofErr w:type="spellEnd"/>
            <w:r>
              <w:rPr>
                <w:rFonts w:ascii="Arial" w:eastAsia="Arial" w:hAnsi="Arial" w:cs="Arial"/>
                <w:color w:val="000000"/>
                <w:sz w:val="22"/>
                <w:szCs w:val="22"/>
              </w:rPr>
              <w:t>, a redução de custos logísticos e a otimização de tempo</w:t>
            </w:r>
          </w:p>
          <w:p w:rsidR="00193D6B" w:rsidRDefault="0039432F">
            <w:pPr>
              <w:tabs>
                <w:tab w:val="left" w:pos="483"/>
              </w:tabs>
              <w:ind w:right="193"/>
              <w:rPr>
                <w:rFonts w:ascii="Arial" w:eastAsia="Arial" w:hAnsi="Arial" w:cs="Arial"/>
                <w:sz w:val="22"/>
                <w:szCs w:val="22"/>
              </w:rPr>
            </w:pPr>
            <w:r>
              <w:rPr>
                <w:rFonts w:ascii="Arial" w:eastAsia="Arial" w:hAnsi="Arial" w:cs="Arial"/>
                <w:sz w:val="22"/>
                <w:szCs w:val="22"/>
              </w:rPr>
              <w:t xml:space="preserve">   </w:t>
            </w:r>
            <w:proofErr w:type="gramStart"/>
            <w:r>
              <w:rPr>
                <w:rFonts w:ascii="Arial" w:eastAsia="Arial" w:hAnsi="Arial" w:cs="Arial"/>
                <w:sz w:val="22"/>
                <w:szCs w:val="22"/>
              </w:rPr>
              <w:t>(  )</w:t>
            </w:r>
            <w:proofErr w:type="gramEnd"/>
            <w:r>
              <w:rPr>
                <w:rFonts w:ascii="Arial" w:eastAsia="Arial" w:hAnsi="Arial" w:cs="Arial"/>
                <w:sz w:val="22"/>
                <w:szCs w:val="22"/>
              </w:rPr>
              <w:t xml:space="preserve"> Menor Preço Global; Justificar a escolha:            </w:t>
            </w:r>
          </w:p>
          <w:p w:rsidR="00193D6B" w:rsidRDefault="0039432F">
            <w:pPr>
              <w:pBdr>
                <w:top w:val="nil"/>
                <w:left w:val="nil"/>
                <w:bottom w:val="nil"/>
                <w:right w:val="nil"/>
                <w:between w:val="nil"/>
              </w:pBdr>
              <w:tabs>
                <w:tab w:val="left" w:pos="483"/>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Maior Desconto Global sobre a Tabela de Preços (nome da tabela); Justificar a escolha: </w:t>
            </w:r>
          </w:p>
          <w:p w:rsidR="00193D6B" w:rsidRDefault="0039432F">
            <w:pPr>
              <w:pBdr>
                <w:top w:val="nil"/>
                <w:left w:val="nil"/>
                <w:bottom w:val="nil"/>
                <w:right w:val="nil"/>
                <w:between w:val="nil"/>
              </w:pBdr>
              <w:tabs>
                <w:tab w:val="left" w:pos="483"/>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 xml:space="preserve">(  </w:t>
            </w:r>
            <w:proofErr w:type="gramEnd"/>
            <w:r>
              <w:rPr>
                <w:rFonts w:ascii="Arial" w:eastAsia="Arial" w:hAnsi="Arial" w:cs="Arial"/>
                <w:color w:val="000000"/>
                <w:sz w:val="22"/>
                <w:szCs w:val="22"/>
              </w:rPr>
              <w:t xml:space="preserve"> ) Outro . Especificar: </w:t>
            </w:r>
          </w:p>
          <w:p w:rsidR="00193D6B" w:rsidRDefault="00193D6B">
            <w:pPr>
              <w:pBdr>
                <w:top w:val="nil"/>
                <w:left w:val="nil"/>
                <w:bottom w:val="nil"/>
                <w:right w:val="nil"/>
                <w:between w:val="nil"/>
              </w:pBdr>
              <w:tabs>
                <w:tab w:val="left" w:pos="483"/>
              </w:tabs>
              <w:ind w:left="164" w:right="193"/>
              <w:rPr>
                <w:rFonts w:ascii="Arial" w:eastAsia="Arial" w:hAnsi="Arial" w:cs="Arial"/>
                <w:b/>
                <w:color w:val="000000"/>
                <w:sz w:val="22"/>
                <w:szCs w:val="22"/>
              </w:rPr>
            </w:pPr>
          </w:p>
          <w:p w:rsidR="00193D6B" w:rsidRDefault="0039432F">
            <w:pPr>
              <w:tabs>
                <w:tab w:val="left" w:pos="483"/>
              </w:tabs>
              <w:ind w:left="164" w:right="193"/>
              <w:rPr>
                <w:rFonts w:ascii="Arial" w:eastAsia="Arial" w:hAnsi="Arial" w:cs="Arial"/>
                <w:b/>
                <w:sz w:val="22"/>
                <w:szCs w:val="22"/>
              </w:rPr>
            </w:pPr>
            <w:r>
              <w:rPr>
                <w:rFonts w:ascii="Arial" w:eastAsia="Arial" w:hAnsi="Arial" w:cs="Arial"/>
                <w:b/>
                <w:sz w:val="22"/>
                <w:szCs w:val="22"/>
              </w:rPr>
              <w:t>3.2. Será adotado o Sistema de Registro de Preços – SRP?</w:t>
            </w:r>
          </w:p>
          <w:p w:rsidR="00193D6B" w:rsidRDefault="0039432F">
            <w:pPr>
              <w:pBdr>
                <w:top w:val="nil"/>
                <w:left w:val="nil"/>
                <w:bottom w:val="nil"/>
                <w:right w:val="nil"/>
                <w:between w:val="nil"/>
              </w:pBdr>
              <w:tabs>
                <w:tab w:val="left" w:pos="1452"/>
                <w:tab w:val="left" w:pos="1454"/>
              </w:tabs>
              <w:ind w:left="164" w:right="193"/>
              <w:rPr>
                <w:rFonts w:ascii="Arial" w:eastAsia="Arial" w:hAnsi="Arial" w:cs="Arial"/>
                <w:i/>
                <w:color w:val="000000"/>
                <w:sz w:val="22"/>
                <w:szCs w:val="22"/>
              </w:rPr>
            </w:pPr>
            <w:proofErr w:type="gramStart"/>
            <w:r>
              <w:rPr>
                <w:rFonts w:ascii="Arial" w:eastAsia="Arial" w:hAnsi="Arial" w:cs="Arial"/>
                <w:i/>
                <w:color w:val="000000"/>
                <w:sz w:val="22"/>
                <w:szCs w:val="22"/>
              </w:rPr>
              <w:t>(  )</w:t>
            </w:r>
            <w:proofErr w:type="gramEnd"/>
            <w:r>
              <w:rPr>
                <w:rFonts w:ascii="Arial" w:eastAsia="Arial" w:hAnsi="Arial" w:cs="Arial"/>
                <w:i/>
                <w:color w:val="000000"/>
                <w:sz w:val="22"/>
                <w:szCs w:val="22"/>
              </w:rPr>
              <w:t xml:space="preserve"> Sim </w:t>
            </w:r>
          </w:p>
          <w:p w:rsidR="00193D6B" w:rsidRDefault="0039432F">
            <w:pPr>
              <w:tabs>
                <w:tab w:val="left" w:pos="1452"/>
                <w:tab w:val="left" w:pos="1454"/>
              </w:tabs>
              <w:ind w:left="164" w:right="193"/>
              <w:rPr>
                <w:rFonts w:ascii="Arial" w:eastAsia="Arial" w:hAnsi="Arial" w:cs="Arial"/>
                <w:i/>
                <w:sz w:val="22"/>
                <w:szCs w:val="22"/>
              </w:rPr>
            </w:pPr>
            <w:proofErr w:type="gramStart"/>
            <w:r>
              <w:rPr>
                <w:rFonts w:ascii="Arial" w:eastAsia="Arial" w:hAnsi="Arial" w:cs="Arial"/>
                <w:i/>
                <w:sz w:val="22"/>
                <w:szCs w:val="22"/>
              </w:rPr>
              <w:t>(x) Não</w:t>
            </w:r>
            <w:proofErr w:type="gramEnd"/>
          </w:p>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39432F">
            <w:pPr>
              <w:tabs>
                <w:tab w:val="left" w:pos="763"/>
              </w:tabs>
              <w:ind w:left="164" w:right="193"/>
              <w:jc w:val="both"/>
              <w:rPr>
                <w:rFonts w:ascii="Arial" w:eastAsia="Arial" w:hAnsi="Arial" w:cs="Arial"/>
                <w:b/>
                <w:sz w:val="22"/>
                <w:szCs w:val="22"/>
              </w:rPr>
            </w:pPr>
            <w:r>
              <w:rPr>
                <w:rFonts w:ascii="Arial" w:eastAsia="Arial" w:hAnsi="Arial" w:cs="Arial"/>
                <w:b/>
                <w:sz w:val="22"/>
                <w:szCs w:val="22"/>
              </w:rPr>
              <w:t xml:space="preserve">3.3. Será adotado tratamento diferenciado a microempresas (ME) e empresas de pequeno porte (EPP), conforme o disposto no art. 48 da Lei Complementar nº 123/2006 (alterado pela Lei Complementar nº 147/2014): </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xml:space="preserve">( </w:t>
            </w:r>
            <w:r w:rsidR="00250330">
              <w:rPr>
                <w:rFonts w:ascii="Arial" w:eastAsia="Arial" w:hAnsi="Arial" w:cs="Arial"/>
                <w:color w:val="000000"/>
                <w:sz w:val="22"/>
                <w:szCs w:val="22"/>
              </w:rPr>
              <w:t>X</w:t>
            </w:r>
            <w:proofErr w:type="gramEnd"/>
            <w:r>
              <w:rPr>
                <w:rFonts w:ascii="Arial" w:eastAsia="Arial" w:hAnsi="Arial" w:cs="Arial"/>
                <w:color w:val="000000"/>
                <w:sz w:val="22"/>
                <w:szCs w:val="22"/>
              </w:rPr>
              <w:t xml:space="preserve"> ) Sim. </w:t>
            </w:r>
          </w:p>
          <w:p w:rsidR="00193D6B" w:rsidRDefault="00250330">
            <w:pPr>
              <w:pBdr>
                <w:top w:val="nil"/>
                <w:left w:val="nil"/>
                <w:bottom w:val="nil"/>
                <w:right w:val="nil"/>
                <w:between w:val="nil"/>
              </w:pBdr>
              <w:ind w:left="164" w:right="193"/>
              <w:rPr>
                <w:rFonts w:ascii="Arial" w:eastAsia="Arial" w:hAnsi="Arial" w:cs="Arial"/>
                <w:color w:val="000000"/>
                <w:sz w:val="22"/>
                <w:szCs w:val="22"/>
              </w:rPr>
            </w:pPr>
            <w:bookmarkStart w:id="0" w:name="_heading=h.gjdgxs" w:colFirst="0" w:colLast="0"/>
            <w:bookmarkEnd w:id="0"/>
            <w:proofErr w:type="gramStart"/>
            <w:r>
              <w:rPr>
                <w:rFonts w:ascii="Arial" w:eastAsia="Arial" w:hAnsi="Arial" w:cs="Arial"/>
                <w:color w:val="000000"/>
                <w:sz w:val="22"/>
                <w:szCs w:val="22"/>
              </w:rPr>
              <w:t xml:space="preserve">(  </w:t>
            </w:r>
            <w:proofErr w:type="gramEnd"/>
            <w:r>
              <w:rPr>
                <w:rFonts w:ascii="Arial" w:eastAsia="Arial" w:hAnsi="Arial" w:cs="Arial"/>
                <w:color w:val="000000"/>
                <w:sz w:val="22"/>
                <w:szCs w:val="22"/>
              </w:rPr>
              <w:t xml:space="preserve">  ) </w:t>
            </w:r>
            <w:r w:rsidR="0039432F">
              <w:rPr>
                <w:rFonts w:ascii="Arial" w:eastAsia="Arial" w:hAnsi="Arial" w:cs="Arial"/>
                <w:color w:val="000000"/>
                <w:sz w:val="22"/>
                <w:szCs w:val="22"/>
              </w:rPr>
              <w:t xml:space="preserve">N ã o . </w:t>
            </w:r>
          </w:p>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193D6B">
            <w:pPr>
              <w:pBdr>
                <w:top w:val="nil"/>
                <w:left w:val="nil"/>
                <w:bottom w:val="nil"/>
                <w:right w:val="nil"/>
                <w:between w:val="nil"/>
              </w:pBdr>
              <w:spacing w:line="261" w:lineRule="auto"/>
              <w:ind w:left="164" w:right="193"/>
              <w:rPr>
                <w:rFonts w:ascii="Arial" w:eastAsia="Arial" w:hAnsi="Arial" w:cs="Arial"/>
                <w:color w:val="000000"/>
                <w:sz w:val="22"/>
                <w:szCs w:val="22"/>
              </w:rPr>
            </w:pPr>
          </w:p>
          <w:p w:rsidR="00193D6B" w:rsidRDefault="0039432F">
            <w:pPr>
              <w:widowControl w:val="0"/>
              <w:pBdr>
                <w:top w:val="nil"/>
                <w:left w:val="nil"/>
                <w:bottom w:val="nil"/>
                <w:right w:val="nil"/>
                <w:between w:val="nil"/>
              </w:pBdr>
              <w:tabs>
                <w:tab w:val="left" w:pos="763"/>
              </w:tabs>
              <w:ind w:left="164" w:right="193"/>
              <w:jc w:val="both"/>
              <w:rPr>
                <w:rFonts w:ascii="Arial" w:eastAsia="Arial" w:hAnsi="Arial" w:cs="Arial"/>
                <w:b/>
                <w:color w:val="000000"/>
                <w:sz w:val="22"/>
                <w:szCs w:val="22"/>
              </w:rPr>
            </w:pPr>
            <w:r>
              <w:rPr>
                <w:rFonts w:ascii="Arial" w:eastAsia="Arial" w:hAnsi="Arial" w:cs="Arial"/>
                <w:b/>
                <w:color w:val="000000"/>
                <w:sz w:val="22"/>
                <w:szCs w:val="22"/>
              </w:rPr>
              <w:t>3.4. Haverá necessidade de vistoria prévia (visita técnica)?</w:t>
            </w:r>
          </w:p>
          <w:p w:rsidR="00193D6B" w:rsidRDefault="0039432F">
            <w:pPr>
              <w:widowControl w:val="0"/>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Vistoria obrigatória </w:t>
            </w:r>
          </w:p>
          <w:p w:rsidR="00193D6B" w:rsidRDefault="0039432F">
            <w:pPr>
              <w:widowControl w:val="0"/>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Vistoria facultativa </w:t>
            </w:r>
          </w:p>
          <w:p w:rsidR="00193D6B" w:rsidRDefault="0039432F">
            <w:pPr>
              <w:widowControl w:val="0"/>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r>
              <w:rPr>
                <w:rFonts w:ascii="Arial" w:eastAsia="Arial" w:hAnsi="Arial" w:cs="Arial"/>
                <w:color w:val="000000"/>
                <w:sz w:val="22"/>
                <w:szCs w:val="22"/>
              </w:rPr>
              <w:t xml:space="preserve"> será exigida vistoria.</w:t>
            </w:r>
          </w:p>
          <w:p w:rsidR="00193D6B" w:rsidRDefault="00193D6B">
            <w:pPr>
              <w:widowControl w:val="0"/>
              <w:pBdr>
                <w:top w:val="nil"/>
                <w:left w:val="nil"/>
                <w:bottom w:val="nil"/>
                <w:right w:val="nil"/>
                <w:between w:val="nil"/>
              </w:pBdr>
              <w:ind w:left="164" w:right="193"/>
              <w:rPr>
                <w:rFonts w:ascii="Arial" w:eastAsia="Arial" w:hAnsi="Arial" w:cs="Arial"/>
                <w:color w:val="000000"/>
                <w:sz w:val="22"/>
                <w:szCs w:val="22"/>
              </w:rPr>
            </w:pPr>
          </w:p>
          <w:p w:rsidR="00193D6B" w:rsidRDefault="0039432F">
            <w:pPr>
              <w:pBdr>
                <w:top w:val="nil"/>
                <w:left w:val="nil"/>
                <w:bottom w:val="nil"/>
                <w:right w:val="nil"/>
                <w:between w:val="nil"/>
              </w:pBdr>
              <w:ind w:left="164" w:right="193"/>
              <w:rPr>
                <w:rFonts w:ascii="Arial" w:eastAsia="Arial" w:hAnsi="Arial" w:cs="Arial"/>
                <w:b/>
                <w:color w:val="000000"/>
                <w:sz w:val="22"/>
                <w:szCs w:val="22"/>
              </w:rPr>
            </w:pPr>
            <w:r>
              <w:rPr>
                <w:rFonts w:ascii="Arial" w:eastAsia="Arial" w:hAnsi="Arial" w:cs="Arial"/>
                <w:b/>
                <w:color w:val="000000"/>
                <w:sz w:val="22"/>
                <w:szCs w:val="22"/>
              </w:rPr>
              <w:t>3.5. Será admitida a participação de cooperativas?</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Não</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x</w:t>
            </w:r>
            <w:proofErr w:type="gramEnd"/>
            <w:r>
              <w:rPr>
                <w:rFonts w:ascii="Arial" w:eastAsia="Arial" w:hAnsi="Arial" w:cs="Arial"/>
                <w:color w:val="000000"/>
                <w:sz w:val="22"/>
                <w:szCs w:val="22"/>
              </w:rPr>
              <w:t xml:space="preserve"> ) Sim, neste caso:</w:t>
            </w:r>
          </w:p>
          <w:p w:rsidR="00193D6B" w:rsidRDefault="0039432F">
            <w:pPr>
              <w:tabs>
                <w:tab w:val="left" w:pos="426"/>
                <w:tab w:val="left" w:pos="709"/>
              </w:tabs>
              <w:ind w:left="164" w:right="193"/>
              <w:jc w:val="both"/>
              <w:rPr>
                <w:rFonts w:ascii="Arial" w:eastAsia="Arial" w:hAnsi="Arial" w:cs="Arial"/>
                <w:color w:val="000000"/>
                <w:sz w:val="22"/>
                <w:szCs w:val="22"/>
              </w:rPr>
            </w:pPr>
            <w:r>
              <w:rPr>
                <w:rFonts w:ascii="Arial" w:eastAsia="Arial" w:hAnsi="Arial" w:cs="Arial"/>
                <w:sz w:val="22"/>
                <w:szCs w:val="22"/>
              </w:rPr>
              <w:t xml:space="preserve">I - </w:t>
            </w:r>
            <w:r>
              <w:rPr>
                <w:rFonts w:ascii="Arial" w:eastAsia="Arial" w:hAnsi="Arial" w:cs="Arial"/>
                <w:color w:val="000000"/>
                <w:sz w:val="22"/>
                <w:szCs w:val="22"/>
              </w:rPr>
              <w:t>Será permitida a participação de cooperativas, desde que apresentem demonstrativo de atuação em regime cooperado, com repartição de receitas e despesas entre os cooperados e atendam ao art. 16 da Lei nº 14.133/21.</w:t>
            </w:r>
          </w:p>
          <w:p w:rsidR="00193D6B" w:rsidRDefault="0039432F">
            <w:pPr>
              <w:tabs>
                <w:tab w:val="left" w:pos="426"/>
                <w:tab w:val="left" w:pos="709"/>
              </w:tabs>
              <w:ind w:left="164" w:right="193"/>
              <w:jc w:val="both"/>
              <w:rPr>
                <w:rFonts w:ascii="Arial" w:eastAsia="Arial" w:hAnsi="Arial" w:cs="Arial"/>
                <w:color w:val="000000"/>
                <w:sz w:val="22"/>
                <w:szCs w:val="22"/>
              </w:rPr>
            </w:pPr>
            <w:r>
              <w:rPr>
                <w:rFonts w:ascii="Arial" w:eastAsia="Arial" w:hAnsi="Arial" w:cs="Arial"/>
                <w:color w:val="000000"/>
                <w:sz w:val="22"/>
                <w:szCs w:val="22"/>
              </w:rPr>
              <w:lastRenderedPageBreak/>
              <w:t>II - Em sendo permitida a participação de cooperativas, serão estendidas a elas os benefícios previstos para as microempresas e empresas de pequeno porte quando elas atenderem ao disposto no art. 34 da Lei nº 11.488, de 15 de junho de 2007.</w:t>
            </w:r>
          </w:p>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39432F">
            <w:pPr>
              <w:pBdr>
                <w:top w:val="nil"/>
                <w:left w:val="nil"/>
                <w:bottom w:val="nil"/>
                <w:right w:val="nil"/>
                <w:between w:val="nil"/>
              </w:pBdr>
              <w:ind w:left="164" w:right="193"/>
              <w:rPr>
                <w:rFonts w:ascii="Arial" w:eastAsia="Arial" w:hAnsi="Arial" w:cs="Arial"/>
                <w:b/>
                <w:color w:val="000000"/>
                <w:sz w:val="22"/>
                <w:szCs w:val="22"/>
              </w:rPr>
            </w:pPr>
            <w:r>
              <w:rPr>
                <w:rFonts w:ascii="Arial" w:eastAsia="Arial" w:hAnsi="Arial" w:cs="Arial"/>
                <w:b/>
                <w:color w:val="000000"/>
                <w:sz w:val="22"/>
                <w:szCs w:val="22"/>
              </w:rPr>
              <w:t>3.6. Será admitida a subcontratação?</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pBdr>
                <w:top w:val="nil"/>
                <w:left w:val="nil"/>
                <w:bottom w:val="nil"/>
                <w:right w:val="nil"/>
                <w:between w:val="nil"/>
              </w:pBdr>
              <w:ind w:left="164" w:right="193"/>
              <w:jc w:val="both"/>
              <w:rPr>
                <w:rFonts w:ascii="Arial" w:eastAsia="Arial" w:hAnsi="Arial" w:cs="Arial"/>
                <w:color w:val="000000"/>
                <w:sz w:val="22"/>
                <w:szCs w:val="22"/>
              </w:rPr>
            </w:pPr>
          </w:p>
          <w:p w:rsidR="00193D6B" w:rsidRDefault="0039432F" w:rsidP="0017388F">
            <w:pPr>
              <w:pBdr>
                <w:top w:val="nil"/>
                <w:left w:val="nil"/>
                <w:bottom w:val="nil"/>
                <w:right w:val="nil"/>
                <w:between w:val="nil"/>
              </w:pBdr>
              <w:ind w:left="164"/>
              <w:rPr>
                <w:rFonts w:ascii="Arial" w:eastAsia="Arial" w:hAnsi="Arial" w:cs="Arial"/>
                <w:b/>
                <w:color w:val="000000"/>
                <w:sz w:val="22"/>
                <w:szCs w:val="22"/>
              </w:rPr>
            </w:pPr>
            <w:r>
              <w:rPr>
                <w:rFonts w:ascii="Arial" w:eastAsia="Arial" w:hAnsi="Arial" w:cs="Arial"/>
                <w:b/>
                <w:color w:val="000000"/>
                <w:sz w:val="22"/>
                <w:szCs w:val="22"/>
              </w:rPr>
              <w:t>3.7.</w:t>
            </w:r>
            <w:r>
              <w:rPr>
                <w:rFonts w:ascii="Arial" w:eastAsia="Arial" w:hAnsi="Arial" w:cs="Arial"/>
                <w:color w:val="000000"/>
                <w:sz w:val="22"/>
                <w:szCs w:val="22"/>
              </w:rPr>
              <w:t xml:space="preserve"> </w:t>
            </w:r>
            <w:r>
              <w:rPr>
                <w:rFonts w:ascii="Arial" w:eastAsia="Arial" w:hAnsi="Arial" w:cs="Arial"/>
                <w:b/>
                <w:color w:val="000000"/>
                <w:sz w:val="22"/>
                <w:szCs w:val="22"/>
              </w:rPr>
              <w:t>Do agrupamento de itens em lotes</w:t>
            </w:r>
          </w:p>
          <w:p w:rsidR="00193D6B" w:rsidRDefault="0039432F">
            <w:pPr>
              <w:pBdr>
                <w:top w:val="nil"/>
                <w:left w:val="nil"/>
                <w:bottom w:val="nil"/>
                <w:right w:val="nil"/>
                <w:between w:val="nil"/>
              </w:pBdr>
              <w:spacing w:before="40"/>
              <w:ind w:left="164" w:right="193"/>
              <w:rPr>
                <w:rFonts w:ascii="Arial" w:eastAsia="Arial" w:hAnsi="Arial" w:cs="Arial"/>
                <w:color w:val="000000"/>
                <w:sz w:val="22"/>
                <w:szCs w:val="22"/>
              </w:rPr>
            </w:pPr>
            <w:r>
              <w:rPr>
                <w:rFonts w:ascii="Arial" w:eastAsia="Arial" w:hAnsi="Arial" w:cs="Arial"/>
                <w:color w:val="000000"/>
                <w:sz w:val="22"/>
                <w:szCs w:val="22"/>
              </w:rPr>
              <w:t>A aquisição/contratação se dará em lotes?</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Não</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x</w:t>
            </w:r>
            <w:proofErr w:type="gramEnd"/>
            <w:r>
              <w:rPr>
                <w:rFonts w:ascii="Arial" w:eastAsia="Arial" w:hAnsi="Arial" w:cs="Arial"/>
                <w:color w:val="000000"/>
                <w:sz w:val="22"/>
                <w:szCs w:val="22"/>
              </w:rPr>
              <w:t xml:space="preserve"> ) Sim </w:t>
            </w:r>
          </w:p>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D4081F">
            <w:pPr>
              <w:pBdr>
                <w:top w:val="nil"/>
                <w:left w:val="nil"/>
                <w:bottom w:val="nil"/>
                <w:right w:val="nil"/>
                <w:between w:val="nil"/>
              </w:pBdr>
              <w:tabs>
                <w:tab w:val="left" w:pos="483"/>
              </w:tabs>
              <w:ind w:left="360"/>
              <w:jc w:val="both"/>
              <w:rPr>
                <w:rFonts w:ascii="Arial" w:eastAsia="Arial" w:hAnsi="Arial" w:cs="Arial"/>
                <w:color w:val="000000"/>
                <w:sz w:val="22"/>
                <w:szCs w:val="22"/>
              </w:rPr>
            </w:pPr>
            <w:r>
              <w:rPr>
                <w:rFonts w:ascii="Arial" w:eastAsia="Arial" w:hAnsi="Arial" w:cs="Arial"/>
                <w:color w:val="000000"/>
                <w:sz w:val="22"/>
                <w:szCs w:val="22"/>
              </w:rPr>
              <w:t>Justificativa: O</w:t>
            </w:r>
            <w:r w:rsidR="0039432F">
              <w:rPr>
                <w:rFonts w:ascii="Arial" w:eastAsia="Arial" w:hAnsi="Arial" w:cs="Arial"/>
                <w:color w:val="000000"/>
                <w:sz w:val="22"/>
                <w:szCs w:val="22"/>
              </w:rPr>
              <w:t xml:space="preserve">s itens </w:t>
            </w:r>
            <w:r w:rsidR="00250330">
              <w:rPr>
                <w:rFonts w:ascii="Arial" w:eastAsia="Arial" w:hAnsi="Arial" w:cs="Arial"/>
                <w:color w:val="000000"/>
                <w:sz w:val="22"/>
                <w:szCs w:val="22"/>
              </w:rPr>
              <w:t>06</w:t>
            </w:r>
            <w:r w:rsidR="0039432F">
              <w:rPr>
                <w:rFonts w:ascii="Arial" w:eastAsia="Arial" w:hAnsi="Arial" w:cs="Arial"/>
                <w:color w:val="000000"/>
                <w:sz w:val="22"/>
                <w:szCs w:val="22"/>
              </w:rPr>
              <w:t xml:space="preserve"> e </w:t>
            </w:r>
            <w:r w:rsidR="00250330">
              <w:rPr>
                <w:rFonts w:ascii="Arial" w:eastAsia="Arial" w:hAnsi="Arial" w:cs="Arial"/>
                <w:color w:val="000000"/>
                <w:sz w:val="22"/>
                <w:szCs w:val="22"/>
              </w:rPr>
              <w:t>10</w:t>
            </w:r>
            <w:r w:rsidR="0039432F">
              <w:rPr>
                <w:rFonts w:ascii="Arial" w:eastAsia="Arial" w:hAnsi="Arial" w:cs="Arial"/>
                <w:color w:val="000000"/>
                <w:sz w:val="22"/>
                <w:szCs w:val="22"/>
              </w:rPr>
              <w:t xml:space="preserve"> formarão um único lote tendo em vista a similaridade e a proximidade entre os serviços, por ambos tratarem de serviços de som, a fim de garantir a </w:t>
            </w:r>
            <w:proofErr w:type="spellStart"/>
            <w:r w:rsidR="0039432F">
              <w:rPr>
                <w:rFonts w:ascii="Arial" w:eastAsia="Arial" w:hAnsi="Arial" w:cs="Arial"/>
                <w:color w:val="000000"/>
                <w:sz w:val="22"/>
                <w:szCs w:val="22"/>
              </w:rPr>
              <w:t>sincronicidade</w:t>
            </w:r>
            <w:proofErr w:type="spellEnd"/>
            <w:r w:rsidR="0039432F">
              <w:rPr>
                <w:rFonts w:ascii="Arial" w:eastAsia="Arial" w:hAnsi="Arial" w:cs="Arial"/>
                <w:color w:val="000000"/>
                <w:sz w:val="22"/>
                <w:szCs w:val="22"/>
              </w:rPr>
              <w:t xml:space="preserve"> na prestação, a redução de custos logísticos e a otimização de tempo.</w:t>
            </w:r>
          </w:p>
          <w:p w:rsidR="00193D6B" w:rsidRDefault="0039432F">
            <w:pPr>
              <w:pBdr>
                <w:top w:val="nil"/>
                <w:left w:val="nil"/>
                <w:bottom w:val="nil"/>
                <w:right w:val="nil"/>
                <w:between w:val="nil"/>
              </w:pBdr>
              <w:tabs>
                <w:tab w:val="left" w:pos="483"/>
              </w:tabs>
              <w:ind w:left="360"/>
              <w:jc w:val="both"/>
              <w:rPr>
                <w:rFonts w:ascii="Arial" w:eastAsia="Arial" w:hAnsi="Arial" w:cs="Arial"/>
                <w:color w:val="000000"/>
                <w:sz w:val="22"/>
                <w:szCs w:val="22"/>
              </w:rPr>
            </w:pPr>
            <w:r>
              <w:rPr>
                <w:rFonts w:ascii="Arial" w:eastAsia="Arial" w:hAnsi="Arial" w:cs="Arial"/>
                <w:color w:val="000000"/>
                <w:sz w:val="22"/>
                <w:szCs w:val="22"/>
              </w:rPr>
              <w:t>Para os demais itens a contratação seguirá pelo critério menor preço por item visando       proporcionar a ampla participação de licitantes, não gerando prejuízos para o município.</w:t>
            </w:r>
          </w:p>
          <w:p w:rsidR="00250330" w:rsidRDefault="00250330">
            <w:pPr>
              <w:pBdr>
                <w:top w:val="nil"/>
                <w:left w:val="nil"/>
                <w:bottom w:val="nil"/>
                <w:right w:val="nil"/>
                <w:between w:val="nil"/>
              </w:pBdr>
              <w:tabs>
                <w:tab w:val="left" w:pos="483"/>
              </w:tabs>
              <w:ind w:left="360"/>
              <w:jc w:val="both"/>
              <w:rPr>
                <w:rFonts w:ascii="Arial" w:eastAsia="Arial" w:hAnsi="Arial" w:cs="Arial"/>
                <w:color w:val="000000"/>
                <w:sz w:val="22"/>
                <w:szCs w:val="22"/>
              </w:rPr>
            </w:pP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lastRenderedPageBreak/>
              <w:t>4. DOS CRITÉRIOS DE ACEITAÇÃO DA PROPOSTA</w:t>
            </w:r>
          </w:p>
        </w:tc>
      </w:tr>
      <w:tr w:rsidR="00193D6B">
        <w:tc>
          <w:tcPr>
            <w:tcW w:w="9923" w:type="dxa"/>
            <w:shd w:val="clear" w:color="auto" w:fill="auto"/>
          </w:tcPr>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39432F">
            <w:pPr>
              <w:numPr>
                <w:ilvl w:val="1"/>
                <w:numId w:val="4"/>
              </w:numPr>
              <w:pBdr>
                <w:top w:val="nil"/>
                <w:left w:val="nil"/>
                <w:bottom w:val="nil"/>
                <w:right w:val="nil"/>
                <w:between w:val="nil"/>
              </w:pBdr>
              <w:ind w:left="164" w:right="193" w:firstLine="0"/>
              <w:rPr>
                <w:rFonts w:ascii="Arial" w:eastAsia="Arial" w:hAnsi="Arial" w:cs="Arial"/>
                <w:b/>
                <w:color w:val="000000"/>
                <w:sz w:val="22"/>
                <w:szCs w:val="22"/>
              </w:rPr>
            </w:pPr>
            <w:r>
              <w:rPr>
                <w:rFonts w:ascii="Arial" w:eastAsia="Arial" w:hAnsi="Arial" w:cs="Arial"/>
                <w:b/>
                <w:color w:val="000000"/>
                <w:sz w:val="22"/>
                <w:szCs w:val="22"/>
              </w:rPr>
              <w:t>Serão exigidos documentos adicionais juntamente com a proposta de preços (para análise da equipe técnica na fase de julgamento da proposta final de preços):</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39432F">
            <w:pPr>
              <w:pBdr>
                <w:top w:val="nil"/>
                <w:left w:val="nil"/>
                <w:bottom w:val="nil"/>
                <w:right w:val="nil"/>
                <w:between w:val="nil"/>
              </w:pBdr>
              <w:ind w:left="164" w:right="193"/>
              <w:rPr>
                <w:rFonts w:ascii="Arial" w:eastAsia="Arial" w:hAnsi="Arial" w:cs="Arial"/>
                <w:color w:val="548DD4"/>
                <w:sz w:val="22"/>
                <w:szCs w:val="22"/>
              </w:rPr>
            </w:pPr>
            <w:r>
              <w:rPr>
                <w:rFonts w:ascii="Arial" w:eastAsia="Arial" w:hAnsi="Arial" w:cs="Arial"/>
                <w:color w:val="000000"/>
                <w:sz w:val="22"/>
                <w:szCs w:val="22"/>
              </w:rPr>
              <w:t xml:space="preserve">    </w:t>
            </w:r>
          </w:p>
          <w:p w:rsidR="00193D6B" w:rsidRDefault="0017388F" w:rsidP="0017388F">
            <w:pPr>
              <w:pBdr>
                <w:top w:val="nil"/>
                <w:left w:val="nil"/>
                <w:bottom w:val="nil"/>
                <w:right w:val="nil"/>
                <w:between w:val="nil"/>
              </w:pBdr>
              <w:tabs>
                <w:tab w:val="left" w:pos="196"/>
              </w:tabs>
              <w:ind w:left="164" w:right="193"/>
              <w:rPr>
                <w:rFonts w:ascii="Arial" w:eastAsia="Arial" w:hAnsi="Arial" w:cs="Arial"/>
                <w:b/>
                <w:color w:val="000000"/>
                <w:sz w:val="22"/>
                <w:szCs w:val="22"/>
              </w:rPr>
            </w:pPr>
            <w:r>
              <w:rPr>
                <w:rFonts w:ascii="Arial" w:eastAsia="Arial" w:hAnsi="Arial" w:cs="Arial"/>
                <w:b/>
                <w:color w:val="000000"/>
                <w:sz w:val="22"/>
                <w:szCs w:val="22"/>
              </w:rPr>
              <w:t xml:space="preserve">4.2. </w:t>
            </w:r>
            <w:r w:rsidR="0039432F">
              <w:rPr>
                <w:rFonts w:ascii="Arial" w:eastAsia="Arial" w:hAnsi="Arial" w:cs="Arial"/>
                <w:b/>
                <w:color w:val="000000"/>
                <w:sz w:val="22"/>
                <w:szCs w:val="22"/>
              </w:rPr>
              <w:t xml:space="preserve">Será exigido amostra </w:t>
            </w:r>
            <w:proofErr w:type="gramStart"/>
            <w:r w:rsidR="0039432F">
              <w:rPr>
                <w:rFonts w:ascii="Arial" w:eastAsia="Arial" w:hAnsi="Arial" w:cs="Arial"/>
                <w:b/>
                <w:color w:val="000000"/>
                <w:sz w:val="22"/>
                <w:szCs w:val="22"/>
              </w:rPr>
              <w:t>do(</w:t>
            </w:r>
            <w:proofErr w:type="gramEnd"/>
            <w:r w:rsidR="0039432F">
              <w:rPr>
                <w:rFonts w:ascii="Arial" w:eastAsia="Arial" w:hAnsi="Arial" w:cs="Arial"/>
                <w:b/>
                <w:color w:val="000000"/>
                <w:sz w:val="22"/>
                <w:szCs w:val="22"/>
              </w:rPr>
              <w:t>s) produto(s)/demonstração do(s) serviço(s):</w:t>
            </w:r>
          </w:p>
          <w:p w:rsidR="00193D6B" w:rsidRDefault="0039432F">
            <w:pPr>
              <w:pBdr>
                <w:top w:val="nil"/>
                <w:left w:val="nil"/>
                <w:bottom w:val="nil"/>
                <w:right w:val="nil"/>
                <w:between w:val="nil"/>
              </w:pBdr>
              <w:tabs>
                <w:tab w:val="left" w:pos="196"/>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tabs>
                <w:tab w:val="left" w:pos="196"/>
              </w:tabs>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pBdr>
                <w:top w:val="nil"/>
                <w:left w:val="nil"/>
                <w:bottom w:val="nil"/>
                <w:right w:val="nil"/>
                <w:between w:val="nil"/>
              </w:pBdr>
              <w:tabs>
                <w:tab w:val="left" w:pos="196"/>
              </w:tabs>
              <w:ind w:left="164" w:right="193"/>
              <w:rPr>
                <w:rFonts w:ascii="Arial" w:eastAsia="Arial" w:hAnsi="Arial" w:cs="Arial"/>
                <w:color w:val="000000"/>
                <w:sz w:val="22"/>
                <w:szCs w:val="22"/>
              </w:rPr>
            </w:pPr>
          </w:p>
          <w:p w:rsidR="00193D6B" w:rsidRPr="0017388F" w:rsidRDefault="0039432F" w:rsidP="0017388F">
            <w:pPr>
              <w:pStyle w:val="PargrafodaLista"/>
              <w:numPr>
                <w:ilvl w:val="1"/>
                <w:numId w:val="11"/>
              </w:numPr>
              <w:pBdr>
                <w:top w:val="nil"/>
                <w:left w:val="nil"/>
                <w:bottom w:val="nil"/>
                <w:right w:val="nil"/>
                <w:between w:val="nil"/>
              </w:pBdr>
              <w:ind w:right="193" w:hanging="556"/>
              <w:rPr>
                <w:rFonts w:ascii="Arial" w:eastAsia="Arial" w:hAnsi="Arial" w:cs="Arial"/>
                <w:b/>
                <w:color w:val="000000"/>
                <w:sz w:val="22"/>
                <w:szCs w:val="22"/>
              </w:rPr>
            </w:pPr>
            <w:r w:rsidRPr="0017388F">
              <w:rPr>
                <w:rFonts w:ascii="Arial" w:eastAsia="Arial" w:hAnsi="Arial" w:cs="Arial"/>
                <w:b/>
                <w:color w:val="000000"/>
                <w:sz w:val="22"/>
                <w:szCs w:val="22"/>
              </w:rPr>
              <w:t>Será exigida prova de conceito?</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pBdr>
                <w:top w:val="nil"/>
                <w:left w:val="nil"/>
                <w:bottom w:val="nil"/>
                <w:right w:val="nil"/>
                <w:between w:val="nil"/>
              </w:pBdr>
              <w:ind w:left="164" w:right="193"/>
              <w:rPr>
                <w:rFonts w:ascii="Arial" w:eastAsia="Arial" w:hAnsi="Arial" w:cs="Arial"/>
                <w:color w:val="000000"/>
                <w:sz w:val="22"/>
                <w:szCs w:val="22"/>
              </w:rPr>
            </w:pPr>
          </w:p>
          <w:p w:rsidR="00193D6B" w:rsidRDefault="0039432F">
            <w:pPr>
              <w:pBdr>
                <w:top w:val="nil"/>
                <w:left w:val="nil"/>
                <w:bottom w:val="nil"/>
                <w:right w:val="nil"/>
                <w:between w:val="nil"/>
              </w:pBdr>
              <w:tabs>
                <w:tab w:val="left" w:pos="767"/>
              </w:tabs>
              <w:ind w:left="164" w:right="193"/>
              <w:rPr>
                <w:rFonts w:ascii="Arial" w:eastAsia="Arial" w:hAnsi="Arial" w:cs="Arial"/>
                <w:b/>
                <w:color w:val="000000"/>
                <w:sz w:val="22"/>
                <w:szCs w:val="22"/>
              </w:rPr>
            </w:pPr>
            <w:r>
              <w:rPr>
                <w:rFonts w:ascii="Arial" w:eastAsia="Arial" w:hAnsi="Arial" w:cs="Arial"/>
                <w:b/>
                <w:color w:val="000000"/>
                <w:sz w:val="22"/>
                <w:szCs w:val="22"/>
              </w:rPr>
              <w:t>4.4. Será exigida carta de solidariedade?</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keepNext/>
              <w:ind w:left="164" w:right="193"/>
              <w:jc w:val="both"/>
              <w:rPr>
                <w:rFonts w:ascii="Arial" w:eastAsia="Arial" w:hAnsi="Arial" w:cs="Arial"/>
                <w:color w:val="4472C4"/>
                <w:sz w:val="22"/>
                <w:szCs w:val="22"/>
              </w:rPr>
            </w:pPr>
          </w:p>
          <w:p w:rsidR="00193D6B" w:rsidRDefault="0039432F">
            <w:pPr>
              <w:pBdr>
                <w:top w:val="nil"/>
                <w:left w:val="nil"/>
                <w:bottom w:val="nil"/>
                <w:right w:val="nil"/>
                <w:between w:val="nil"/>
              </w:pBdr>
              <w:tabs>
                <w:tab w:val="left" w:pos="767"/>
              </w:tabs>
              <w:ind w:left="164" w:right="193"/>
              <w:rPr>
                <w:rFonts w:ascii="Arial" w:eastAsia="Arial" w:hAnsi="Arial" w:cs="Arial"/>
                <w:b/>
                <w:color w:val="000000"/>
                <w:sz w:val="22"/>
                <w:szCs w:val="22"/>
              </w:rPr>
            </w:pPr>
            <w:r>
              <w:rPr>
                <w:rFonts w:ascii="Arial" w:eastAsia="Arial" w:hAnsi="Arial" w:cs="Arial"/>
                <w:b/>
                <w:color w:val="000000"/>
                <w:sz w:val="22"/>
                <w:szCs w:val="22"/>
              </w:rPr>
              <w:t xml:space="preserve">4.5. Será exigida garantia de proposta, como requisito de </w:t>
            </w:r>
            <w:proofErr w:type="spellStart"/>
            <w:r>
              <w:rPr>
                <w:rFonts w:ascii="Arial" w:eastAsia="Arial" w:hAnsi="Arial" w:cs="Arial"/>
                <w:b/>
                <w:color w:val="000000"/>
                <w:sz w:val="22"/>
                <w:szCs w:val="22"/>
              </w:rPr>
              <w:t>pré</w:t>
            </w:r>
            <w:proofErr w:type="spellEnd"/>
            <w:r>
              <w:rPr>
                <w:rFonts w:ascii="Arial" w:eastAsia="Arial" w:hAnsi="Arial" w:cs="Arial"/>
                <w:b/>
                <w:color w:val="000000"/>
                <w:sz w:val="22"/>
                <w:szCs w:val="22"/>
              </w:rPr>
              <w:t>-habilitação?</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spacing w:after="40"/>
              <w:ind w:left="164" w:right="193"/>
              <w:rPr>
                <w:rFonts w:ascii="Arial" w:eastAsia="Arial" w:hAnsi="Arial" w:cs="Arial"/>
                <w:color w:val="548DD4"/>
                <w:sz w:val="22"/>
                <w:szCs w:val="22"/>
              </w:rPr>
            </w:pPr>
            <w:r>
              <w:rPr>
                <w:rFonts w:ascii="Arial" w:eastAsia="Arial" w:hAnsi="Arial" w:cs="Arial"/>
                <w:color w:val="000000"/>
                <w:sz w:val="22"/>
                <w:szCs w:val="22"/>
              </w:rPr>
              <w:t>(  ) Sim</w:t>
            </w:r>
          </w:p>
        </w:tc>
      </w:tr>
      <w:tr w:rsidR="00193D6B">
        <w:tc>
          <w:tcPr>
            <w:tcW w:w="9923" w:type="dxa"/>
            <w:tcBorders>
              <w:top w:val="single" w:sz="4" w:space="0" w:color="000000"/>
            </w:tcBorders>
            <w:shd w:val="clear" w:color="auto" w:fill="E36C09"/>
          </w:tcPr>
          <w:p w:rsidR="00193D6B" w:rsidRDefault="0039432F">
            <w:pPr>
              <w:rPr>
                <w:rFonts w:ascii="Arial" w:eastAsia="Arial" w:hAnsi="Arial" w:cs="Arial"/>
                <w:b/>
                <w:color w:val="FFFFFF"/>
                <w:sz w:val="22"/>
                <w:szCs w:val="22"/>
              </w:rPr>
            </w:pPr>
            <w:r>
              <w:rPr>
                <w:rFonts w:ascii="Arial" w:eastAsia="Arial" w:hAnsi="Arial" w:cs="Arial"/>
                <w:b/>
                <w:color w:val="FFFFFF"/>
                <w:sz w:val="22"/>
                <w:szCs w:val="22"/>
              </w:rPr>
              <w:t>5. DOS CRITÉRIOS DE HABILITAÇÃO</w:t>
            </w:r>
          </w:p>
        </w:tc>
      </w:tr>
      <w:tr w:rsidR="00193D6B">
        <w:tc>
          <w:tcPr>
            <w:tcW w:w="9923" w:type="dxa"/>
            <w:tcBorders>
              <w:top w:val="single" w:sz="4" w:space="0" w:color="000000"/>
            </w:tcBorders>
            <w:shd w:val="clear" w:color="auto" w:fill="auto"/>
          </w:tcPr>
          <w:p w:rsidR="00193D6B" w:rsidRDefault="0039432F">
            <w:pPr>
              <w:spacing w:before="120"/>
              <w:ind w:left="164" w:right="193"/>
              <w:jc w:val="both"/>
              <w:rPr>
                <w:rFonts w:ascii="Arial" w:eastAsia="Arial" w:hAnsi="Arial" w:cs="Arial"/>
                <w:color w:val="000000"/>
                <w:sz w:val="22"/>
                <w:szCs w:val="22"/>
              </w:rPr>
            </w:pPr>
            <w:r>
              <w:rPr>
                <w:rFonts w:ascii="Arial" w:eastAsia="Arial" w:hAnsi="Arial" w:cs="Arial"/>
                <w:b/>
                <w:sz w:val="22"/>
                <w:szCs w:val="22"/>
              </w:rPr>
              <w:t xml:space="preserve">5.1. </w:t>
            </w:r>
            <w:r>
              <w:rPr>
                <w:rFonts w:ascii="Arial" w:eastAsia="Arial" w:hAnsi="Arial" w:cs="Arial"/>
                <w:color w:val="000000"/>
                <w:sz w:val="22"/>
                <w:szCs w:val="22"/>
              </w:rPr>
              <w:t>As exigências de habilitação jurídica, fiscal, social e trabalhista são as usuais para a generalidade dos objetos, conforme disciplinado no Edital/Aviso de Contratação Direta/Decreto Municipal n. 205 de 28 de setembro de 2023.</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b/>
                <w:sz w:val="22"/>
                <w:szCs w:val="22"/>
              </w:rPr>
            </w:pPr>
            <w:r>
              <w:rPr>
                <w:rFonts w:ascii="Arial" w:eastAsia="Arial" w:hAnsi="Arial" w:cs="Arial"/>
                <w:b/>
                <w:sz w:val="22"/>
                <w:szCs w:val="22"/>
              </w:rPr>
              <w:t>5.2. Qualificação econômico-financeira</w:t>
            </w:r>
          </w:p>
          <w:p w:rsidR="00193D6B" w:rsidRDefault="00193D6B">
            <w:pPr>
              <w:ind w:left="164" w:right="193"/>
              <w:jc w:val="both"/>
              <w:rPr>
                <w:rFonts w:ascii="Arial" w:eastAsia="Arial" w:hAnsi="Arial" w:cs="Arial"/>
                <w:color w:val="FF0000"/>
                <w:sz w:val="22"/>
                <w:szCs w:val="22"/>
                <w:u w:val="single"/>
              </w:rPr>
            </w:pPr>
          </w:p>
          <w:p w:rsidR="00193D6B" w:rsidRDefault="0039432F">
            <w:pPr>
              <w:tabs>
                <w:tab w:val="left" w:pos="1440"/>
              </w:tabs>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  5.2.1. (x)   certidão negativa de falência expedida pelo distribuidor da sede do fornecedor;</w:t>
            </w:r>
          </w:p>
          <w:p w:rsidR="00193D6B" w:rsidRDefault="00193D6B">
            <w:pPr>
              <w:tabs>
                <w:tab w:val="left" w:pos="1440"/>
              </w:tabs>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  5.2.2.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balanço patrimonial, demonstração de resultado de exercício e demais demonstrações contábeis dos 2 (dois) últimos exercícios sociais;</w:t>
            </w:r>
          </w:p>
          <w:p w:rsidR="00193D6B" w:rsidRDefault="0039432F">
            <w:pPr>
              <w:ind w:left="164" w:right="193"/>
              <w:jc w:val="both"/>
              <w:rPr>
                <w:rFonts w:ascii="Arial" w:eastAsia="Arial" w:hAnsi="Arial" w:cs="Arial"/>
                <w:color w:val="000000"/>
                <w:sz w:val="22"/>
                <w:szCs w:val="22"/>
              </w:rPr>
            </w:pPr>
            <w:r>
              <w:rPr>
                <w:rFonts w:ascii="Arial" w:eastAsia="Arial" w:hAnsi="Arial" w:cs="Arial"/>
                <w:sz w:val="22"/>
                <w:szCs w:val="22"/>
              </w:rPr>
              <w:lastRenderedPageBreak/>
              <w:t xml:space="preserve">5.2.2.1. As empresas criadas no exercício financeiro do PL deverão atender a todas as exigências da habilitação e </w:t>
            </w:r>
            <w:r>
              <w:rPr>
                <w:rFonts w:ascii="Arial" w:eastAsia="Arial" w:hAnsi="Arial" w:cs="Arial"/>
                <w:color w:val="000000"/>
                <w:sz w:val="22"/>
                <w:szCs w:val="22"/>
              </w:rPr>
              <w:t>poderão substituir os demonstrativos contábeis pelo balanço de abertura</w:t>
            </w:r>
          </w:p>
          <w:p w:rsidR="00193D6B" w:rsidRDefault="00193D6B">
            <w:pPr>
              <w:ind w:left="164" w:right="193"/>
              <w:jc w:val="both"/>
              <w:rPr>
                <w:rFonts w:ascii="Arial" w:eastAsia="Arial" w:hAnsi="Arial" w:cs="Arial"/>
                <w:color w:val="000000"/>
                <w:sz w:val="22"/>
                <w:szCs w:val="22"/>
              </w:rPr>
            </w:pPr>
          </w:p>
          <w:p w:rsidR="00193D6B" w:rsidRDefault="0039432F">
            <w:pPr>
              <w:tabs>
                <w:tab w:val="left" w:pos="851"/>
                <w:tab w:val="left" w:pos="993"/>
                <w:tab w:val="left" w:pos="1440"/>
                <w:tab w:val="left" w:pos="2127"/>
              </w:tabs>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  5.2.3.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comprovação da boa situação financeira da empresa mediante obtenção de índices de Liquidez Geral (LG), Solvência Geral (SG) e Liquidez Corrente (LC), superiores a 1 (um), obtidos pela aplicação das seguintes fórmulas: </w:t>
            </w:r>
          </w:p>
          <w:p w:rsidR="00193D6B" w:rsidRDefault="00193D6B">
            <w:pPr>
              <w:ind w:left="164" w:right="193"/>
              <w:jc w:val="both"/>
              <w:rPr>
                <w:rFonts w:ascii="Arial" w:eastAsia="Arial" w:hAnsi="Arial" w:cs="Arial"/>
                <w:color w:val="FF0000"/>
                <w:sz w:val="22"/>
                <w:szCs w:val="22"/>
                <w:u w:val="single"/>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Liquidez Geral (LG) = (Ativo Circulante + Realizável a Longo </w:t>
            </w:r>
            <w:proofErr w:type="gramStart"/>
            <w:r>
              <w:rPr>
                <w:rFonts w:ascii="Arial" w:eastAsia="Arial" w:hAnsi="Arial" w:cs="Arial"/>
                <w:color w:val="000000"/>
                <w:sz w:val="22"/>
                <w:szCs w:val="22"/>
              </w:rPr>
              <w:t>Prazo )</w:t>
            </w:r>
            <w:proofErr w:type="gramEnd"/>
            <w:r>
              <w:rPr>
                <w:rFonts w:ascii="Arial" w:eastAsia="Arial" w:hAnsi="Arial" w:cs="Arial"/>
                <w:color w:val="000000"/>
                <w:sz w:val="22"/>
                <w:szCs w:val="22"/>
              </w:rPr>
              <w:t>/( Passivo Circulante + Passivo Não Circulante);</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Solvência Geral (</w:t>
            </w:r>
            <w:proofErr w:type="gramStart"/>
            <w:r>
              <w:rPr>
                <w:rFonts w:ascii="Arial" w:eastAsia="Arial" w:hAnsi="Arial" w:cs="Arial"/>
                <w:color w:val="000000"/>
                <w:sz w:val="22"/>
                <w:szCs w:val="22"/>
              </w:rPr>
              <w:t>SG)=</w:t>
            </w:r>
            <w:proofErr w:type="gramEnd"/>
            <w:r>
              <w:rPr>
                <w:rFonts w:ascii="Arial" w:eastAsia="Arial" w:hAnsi="Arial" w:cs="Arial"/>
                <w:color w:val="000000"/>
                <w:sz w:val="22"/>
                <w:szCs w:val="22"/>
              </w:rPr>
              <w:t xml:space="preserve"> (Ativo Total)/(Passivo Circulante +Passivo não Circulante); e</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Liquidez Corrente (LC) = (Ativo </w:t>
            </w:r>
            <w:proofErr w:type="gramStart"/>
            <w:r>
              <w:rPr>
                <w:rFonts w:ascii="Arial" w:eastAsia="Arial" w:hAnsi="Arial" w:cs="Arial"/>
                <w:color w:val="000000"/>
                <w:sz w:val="22"/>
                <w:szCs w:val="22"/>
              </w:rPr>
              <w:t>Circulante)/</w:t>
            </w:r>
            <w:proofErr w:type="gramEnd"/>
            <w:r>
              <w:rPr>
                <w:rFonts w:ascii="Arial" w:eastAsia="Arial" w:hAnsi="Arial" w:cs="Arial"/>
                <w:color w:val="000000"/>
                <w:sz w:val="22"/>
                <w:szCs w:val="22"/>
              </w:rPr>
              <w:t>(Passivo Circulante).</w:t>
            </w:r>
          </w:p>
          <w:p w:rsidR="00193D6B" w:rsidRDefault="00193D6B">
            <w:pPr>
              <w:ind w:left="164" w:right="193"/>
              <w:jc w:val="both"/>
              <w:rPr>
                <w:rFonts w:ascii="Arial" w:eastAsia="Arial" w:hAnsi="Arial" w:cs="Arial"/>
                <w:color w:val="FF0000"/>
                <w:sz w:val="22"/>
                <w:szCs w:val="22"/>
                <w:u w:val="single"/>
              </w:rPr>
            </w:pPr>
          </w:p>
          <w:p w:rsidR="00193D6B" w:rsidRDefault="0039432F">
            <w:pPr>
              <w:ind w:left="164" w:right="193"/>
              <w:jc w:val="both"/>
              <w:rPr>
                <w:rFonts w:ascii="Arial" w:eastAsia="Arial" w:hAnsi="Arial" w:cs="Arial"/>
                <w:color w:val="FF0000"/>
                <w:sz w:val="22"/>
                <w:szCs w:val="22"/>
                <w:u w:val="single"/>
              </w:rPr>
            </w:pPr>
            <w:r>
              <w:rPr>
                <w:rFonts w:ascii="Arial" w:eastAsia="Arial" w:hAnsi="Arial" w:cs="Arial"/>
                <w:color w:val="000000"/>
                <w:sz w:val="22"/>
                <w:szCs w:val="22"/>
              </w:rPr>
              <w:t xml:space="preserve">5.2.3.1. Caso a empresa, apresente resultado inferior ou igual a 1(um) em qualquer dos índices de Liquidez Geral (LG), Solvência Geral (SG) e Liquidez Corrente (LC), deverá comprovar capital ou patrimônio líquido mínimo de </w:t>
            </w:r>
            <w:r>
              <w:rPr>
                <w:rFonts w:ascii="Arial" w:eastAsia="Arial" w:hAnsi="Arial" w:cs="Arial"/>
                <w:i/>
                <w:color w:val="000000"/>
                <w:sz w:val="22"/>
                <w:szCs w:val="22"/>
              </w:rPr>
              <w:t xml:space="preserve">(_______%) </w:t>
            </w:r>
            <w:r>
              <w:rPr>
                <w:rFonts w:ascii="Arial" w:eastAsia="Arial" w:hAnsi="Arial" w:cs="Arial"/>
                <w:color w:val="000000"/>
                <w:sz w:val="22"/>
                <w:szCs w:val="22"/>
              </w:rPr>
              <w:t>do valor total estimado da contratação ou do item pertinente.</w:t>
            </w:r>
          </w:p>
          <w:p w:rsidR="00193D6B" w:rsidRDefault="00193D6B">
            <w:pPr>
              <w:ind w:left="164" w:right="193"/>
              <w:jc w:val="both"/>
              <w:rPr>
                <w:rFonts w:ascii="Arial" w:eastAsia="Arial" w:hAnsi="Arial" w:cs="Arial"/>
                <w:sz w:val="22"/>
                <w:szCs w:val="22"/>
              </w:rPr>
            </w:pPr>
          </w:p>
          <w:p w:rsidR="00193D6B" w:rsidRDefault="0039432F">
            <w:pPr>
              <w:tabs>
                <w:tab w:val="left" w:pos="1440"/>
              </w:tabs>
              <w:ind w:left="164" w:right="193"/>
              <w:jc w:val="both"/>
              <w:rPr>
                <w:rFonts w:ascii="Arial" w:eastAsia="Arial" w:hAnsi="Arial" w:cs="Arial"/>
                <w:color w:val="000000"/>
                <w:sz w:val="22"/>
                <w:szCs w:val="22"/>
              </w:rPr>
            </w:pPr>
            <w:r>
              <w:rPr>
                <w:rFonts w:ascii="Arial" w:eastAsia="Arial" w:hAnsi="Arial" w:cs="Arial"/>
                <w:color w:val="000000"/>
                <w:sz w:val="22"/>
                <w:szCs w:val="22"/>
              </w:rPr>
              <w:t>5.2.3.2. O atendimento dos índices econômicos previstos neste item deverá ser atestado mediante declaração assinada por profissional habilitado da área contábil, apresentada pelo fornecedor.</w:t>
            </w:r>
          </w:p>
          <w:p w:rsidR="00193D6B" w:rsidRDefault="00193D6B">
            <w:pPr>
              <w:ind w:left="164" w:right="193"/>
              <w:jc w:val="both"/>
              <w:rPr>
                <w:rFonts w:ascii="Arial" w:eastAsia="Arial" w:hAnsi="Arial" w:cs="Arial"/>
                <w:color w:val="FF0000"/>
                <w:sz w:val="22"/>
                <w:szCs w:val="22"/>
                <w:u w:val="single"/>
              </w:rPr>
            </w:pPr>
          </w:p>
          <w:p w:rsidR="00193D6B" w:rsidRDefault="0039432F">
            <w:pPr>
              <w:ind w:left="164" w:right="193"/>
              <w:jc w:val="both"/>
              <w:rPr>
                <w:rFonts w:ascii="Arial" w:eastAsia="Arial" w:hAnsi="Arial" w:cs="Arial"/>
                <w:b/>
                <w:color w:val="000000"/>
                <w:sz w:val="22"/>
                <w:szCs w:val="22"/>
              </w:rPr>
            </w:pPr>
            <w:r>
              <w:rPr>
                <w:rFonts w:ascii="Arial" w:eastAsia="Arial" w:hAnsi="Arial" w:cs="Arial"/>
                <w:b/>
                <w:color w:val="000000"/>
                <w:sz w:val="22"/>
                <w:szCs w:val="22"/>
              </w:rPr>
              <w:t>5.3. Qualificação técnica</w:t>
            </w:r>
          </w:p>
          <w:p w:rsidR="00193D6B" w:rsidRDefault="00193D6B">
            <w:pPr>
              <w:ind w:left="164" w:right="193"/>
              <w:jc w:val="both"/>
              <w:rPr>
                <w:rFonts w:ascii="Arial" w:eastAsia="Arial" w:hAnsi="Arial" w:cs="Arial"/>
                <w:b/>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5.3.</w:t>
            </w:r>
            <w:proofErr w:type="gramStart"/>
            <w:r>
              <w:rPr>
                <w:rFonts w:ascii="Arial" w:eastAsia="Arial" w:hAnsi="Arial" w:cs="Arial"/>
                <w:sz w:val="22"/>
                <w:szCs w:val="22"/>
              </w:rPr>
              <w:t>1.(</w:t>
            </w:r>
            <w:proofErr w:type="gramEnd"/>
            <w:r>
              <w:rPr>
                <w:rFonts w:ascii="Arial" w:eastAsia="Arial" w:hAnsi="Arial" w:cs="Arial"/>
                <w:sz w:val="22"/>
                <w:szCs w:val="22"/>
              </w:rPr>
              <w:t xml:space="preserve"> x ) Registro ou inscrição da empresa na entidade profissional, em plena validade;  </w:t>
            </w:r>
          </w:p>
          <w:p w:rsidR="00193D6B" w:rsidRDefault="00193D6B">
            <w:pPr>
              <w:ind w:left="164" w:right="193"/>
              <w:jc w:val="both"/>
              <w:rPr>
                <w:rFonts w:ascii="Arial" w:eastAsia="Arial" w:hAnsi="Arial" w:cs="Arial"/>
                <w:color w:val="000000"/>
                <w:sz w:val="22"/>
                <w:szCs w:val="22"/>
                <w:highlight w:val="yellow"/>
              </w:rPr>
            </w:pPr>
          </w:p>
          <w:tbl>
            <w:tblPr>
              <w:tblStyle w:val="a3"/>
              <w:tblW w:w="9545" w:type="dxa"/>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193D6B">
              <w:tc>
                <w:tcPr>
                  <w:tcW w:w="9545" w:type="dxa"/>
                  <w:shd w:val="clear" w:color="auto" w:fill="auto"/>
                </w:tcPr>
                <w:p w:rsidR="00193D6B" w:rsidRDefault="0039432F" w:rsidP="009829D5">
                  <w:pPr>
                    <w:framePr w:hSpace="141" w:wrap="around" w:vAnchor="text" w:hAnchor="text" w:y="1"/>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Deverá ser apresentado registro no CREA para os </w:t>
                  </w:r>
                  <w:r w:rsidR="00CA53EF">
                    <w:rPr>
                      <w:rFonts w:ascii="Arial" w:eastAsia="Arial" w:hAnsi="Arial" w:cs="Arial"/>
                      <w:color w:val="000000"/>
                      <w:sz w:val="22"/>
                      <w:szCs w:val="22"/>
                    </w:rPr>
                    <w:t>itens 05</w:t>
                  </w:r>
                  <w:r w:rsidR="00250330">
                    <w:rPr>
                      <w:rFonts w:ascii="Arial" w:eastAsia="Arial" w:hAnsi="Arial" w:cs="Arial"/>
                      <w:color w:val="000000"/>
                      <w:sz w:val="22"/>
                      <w:szCs w:val="22"/>
                    </w:rPr>
                    <w:t>, 06</w:t>
                  </w:r>
                  <w:r w:rsidR="00CA53EF">
                    <w:rPr>
                      <w:rFonts w:ascii="Arial" w:eastAsia="Arial" w:hAnsi="Arial" w:cs="Arial"/>
                      <w:color w:val="000000"/>
                      <w:sz w:val="22"/>
                      <w:szCs w:val="22"/>
                    </w:rPr>
                    <w:t xml:space="preserve">, </w:t>
                  </w:r>
                  <w:r w:rsidR="00250330">
                    <w:rPr>
                      <w:rFonts w:ascii="Arial" w:eastAsia="Arial" w:hAnsi="Arial" w:cs="Arial"/>
                      <w:color w:val="000000"/>
                      <w:sz w:val="22"/>
                      <w:szCs w:val="22"/>
                    </w:rPr>
                    <w:t>07</w:t>
                  </w:r>
                  <w:r w:rsidR="00CA53EF">
                    <w:rPr>
                      <w:rFonts w:ascii="Arial" w:eastAsia="Arial" w:hAnsi="Arial" w:cs="Arial"/>
                      <w:color w:val="000000"/>
                      <w:sz w:val="22"/>
                      <w:szCs w:val="22"/>
                    </w:rPr>
                    <w:t xml:space="preserve"> e 10</w:t>
                  </w:r>
                </w:p>
                <w:p w:rsidR="00193D6B" w:rsidRDefault="00193D6B" w:rsidP="009829D5">
                  <w:pPr>
                    <w:framePr w:hSpace="141" w:wrap="around" w:vAnchor="text" w:hAnchor="text" w:y="1"/>
                    <w:ind w:left="164" w:right="193"/>
                    <w:jc w:val="both"/>
                    <w:rPr>
                      <w:rFonts w:ascii="Arial" w:eastAsia="Arial" w:hAnsi="Arial" w:cs="Arial"/>
                      <w:color w:val="000000"/>
                      <w:sz w:val="22"/>
                      <w:szCs w:val="22"/>
                      <w:highlight w:val="yellow"/>
                    </w:rPr>
                  </w:pPr>
                </w:p>
              </w:tc>
            </w:tr>
          </w:tbl>
          <w:p w:rsidR="00193D6B" w:rsidRDefault="00193D6B">
            <w:pPr>
              <w:ind w:left="164" w:right="193"/>
              <w:jc w:val="both"/>
              <w:rPr>
                <w:rFonts w:ascii="Arial" w:eastAsia="Arial" w:hAnsi="Arial" w:cs="Arial"/>
                <w:color w:val="000000"/>
                <w:sz w:val="22"/>
                <w:szCs w:val="22"/>
                <w:highlight w:val="yellow"/>
              </w:rPr>
            </w:pP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000000"/>
                <w:sz w:val="22"/>
                <w:szCs w:val="22"/>
              </w:rPr>
            </w:pPr>
            <w:r>
              <w:rPr>
                <w:rFonts w:ascii="Arial" w:eastAsia="Arial" w:hAnsi="Arial" w:cs="Arial"/>
                <w:color w:val="000000"/>
                <w:sz w:val="22"/>
                <w:szCs w:val="22"/>
              </w:rPr>
              <w:t>5.3.2. (x)</w:t>
            </w:r>
            <w:r>
              <w:rPr>
                <w:rFonts w:ascii="Arial" w:eastAsia="Arial" w:hAnsi="Arial" w:cs="Arial"/>
                <w:b/>
                <w:color w:val="000000"/>
                <w:sz w:val="22"/>
                <w:szCs w:val="22"/>
              </w:rPr>
              <w:t xml:space="preserve"> </w:t>
            </w:r>
            <w:r>
              <w:rPr>
                <w:rFonts w:ascii="Arial" w:eastAsia="Arial" w:hAnsi="Arial" w:cs="Arial"/>
                <w:color w:val="000000"/>
                <w:sz w:val="22"/>
                <w:szCs w:val="22"/>
              </w:rPr>
              <w:t xml:space="preserve"> 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w:t>
            </w:r>
            <w:proofErr w:type="gramStart"/>
            <w:r>
              <w:rPr>
                <w:rFonts w:ascii="Arial" w:eastAsia="Arial" w:hAnsi="Arial" w:cs="Arial"/>
                <w:color w:val="000000"/>
                <w:sz w:val="22"/>
                <w:szCs w:val="22"/>
              </w:rPr>
              <w:t>atestado(</w:t>
            </w:r>
            <w:proofErr w:type="gramEnd"/>
            <w:r>
              <w:rPr>
                <w:rFonts w:ascii="Arial" w:eastAsia="Arial" w:hAnsi="Arial" w:cs="Arial"/>
                <w:color w:val="000000"/>
                <w:sz w:val="22"/>
                <w:szCs w:val="22"/>
              </w:rPr>
              <w:t>s) fornecido(s) por pessoas jurídicas de direito público ou privado.</w:t>
            </w:r>
          </w:p>
          <w:p w:rsidR="00193D6B" w:rsidRDefault="0039432F">
            <w:pPr>
              <w:pBdr>
                <w:top w:val="nil"/>
                <w:left w:val="nil"/>
                <w:bottom w:val="nil"/>
                <w:right w:val="nil"/>
                <w:between w:val="nil"/>
              </w:pBdr>
              <w:ind w:left="851" w:right="193" w:hanging="681"/>
              <w:jc w:val="both"/>
              <w:rPr>
                <w:rFonts w:ascii="Arial" w:eastAsia="Arial" w:hAnsi="Arial" w:cs="Arial"/>
                <w:color w:val="000000"/>
                <w:sz w:val="22"/>
                <w:szCs w:val="22"/>
              </w:rPr>
            </w:pPr>
            <w:r>
              <w:rPr>
                <w:rFonts w:ascii="Arial" w:eastAsia="Arial" w:hAnsi="Arial" w:cs="Arial"/>
                <w:color w:val="000000"/>
                <w:sz w:val="22"/>
                <w:szCs w:val="22"/>
              </w:rPr>
              <w:t>5.3.2.1</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As certidões ou atestados previstos no item acima devem ser regularmente emitido(s) pelo conselho profissional competente.</w:t>
            </w:r>
          </w:p>
          <w:p w:rsidR="00193D6B" w:rsidRDefault="00193D6B">
            <w:pPr>
              <w:pBdr>
                <w:top w:val="nil"/>
                <w:left w:val="nil"/>
                <w:bottom w:val="nil"/>
                <w:right w:val="nil"/>
                <w:between w:val="nil"/>
              </w:pBdr>
              <w:ind w:left="164" w:right="193" w:hanging="681"/>
              <w:jc w:val="both"/>
              <w:rPr>
                <w:rFonts w:ascii="Arial" w:eastAsia="Arial" w:hAnsi="Arial" w:cs="Arial"/>
                <w:color w:val="000000"/>
                <w:sz w:val="22"/>
                <w:szCs w:val="22"/>
              </w:rPr>
            </w:pPr>
          </w:p>
          <w:p w:rsidR="00193D6B" w:rsidRDefault="0039432F">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5.3.2.2 </w:t>
            </w:r>
            <w:proofErr w:type="gramStart"/>
            <w:r>
              <w:rPr>
                <w:rFonts w:ascii="Arial" w:eastAsia="Arial" w:hAnsi="Arial" w:cs="Arial"/>
                <w:color w:val="000000"/>
                <w:sz w:val="22"/>
                <w:szCs w:val="22"/>
              </w:rPr>
              <w:t>( x</w:t>
            </w:r>
            <w:proofErr w:type="gramEnd"/>
            <w:r>
              <w:rPr>
                <w:rFonts w:ascii="Arial" w:eastAsia="Arial" w:hAnsi="Arial" w:cs="Arial"/>
                <w:color w:val="000000"/>
                <w:sz w:val="22"/>
                <w:szCs w:val="22"/>
              </w:rPr>
              <w:t xml:space="preserve"> ) Para fins da comprovação de que trata este subitem, os atestados deverão dizer respeito a contratos executados com as seguintes características mínimas:</w:t>
            </w:r>
          </w:p>
          <w:p w:rsidR="00193D6B" w:rsidRDefault="00193D6B">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1.</w:t>
            </w:r>
            <w:r>
              <w:rPr>
                <w:rFonts w:ascii="Arial" w:eastAsia="Arial" w:hAnsi="Arial" w:cs="Arial"/>
                <w:sz w:val="22"/>
                <w:szCs w:val="22"/>
              </w:rPr>
              <w:tab/>
              <w:t>fornecer a comprovação de que presta os serviços solicitados, na forma exigida por este termo de referência ou de forma superior;</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2.</w:t>
            </w:r>
            <w:r>
              <w:rPr>
                <w:rFonts w:ascii="Arial" w:eastAsia="Arial" w:hAnsi="Arial" w:cs="Arial"/>
                <w:sz w:val="22"/>
                <w:szCs w:val="22"/>
              </w:rPr>
              <w:tab/>
              <w:t>conter o nome e CNPJ da empresa responsável pela prestação de serviço (Contratada);</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3.</w:t>
            </w:r>
            <w:r>
              <w:rPr>
                <w:rFonts w:ascii="Arial" w:eastAsia="Arial" w:hAnsi="Arial" w:cs="Arial"/>
                <w:sz w:val="22"/>
                <w:szCs w:val="22"/>
              </w:rPr>
              <w:tab/>
              <w:t>conter o nome e CNPJ do Órgão ou empresa tomadora (Contratante);</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4.</w:t>
            </w:r>
            <w:r>
              <w:rPr>
                <w:rFonts w:ascii="Arial" w:eastAsia="Arial" w:hAnsi="Arial" w:cs="Arial"/>
                <w:sz w:val="22"/>
                <w:szCs w:val="22"/>
              </w:rPr>
              <w:tab/>
              <w:t>conter a data/período em que o serviço foi prestado;</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5.</w:t>
            </w:r>
            <w:r>
              <w:rPr>
                <w:rFonts w:ascii="Arial" w:eastAsia="Arial" w:hAnsi="Arial" w:cs="Arial"/>
                <w:sz w:val="22"/>
                <w:szCs w:val="22"/>
              </w:rPr>
              <w:tab/>
              <w:t>conter informação que a prestação de serviços ocorreu de forma satisfatória.</w:t>
            </w:r>
          </w:p>
          <w:p w:rsidR="00193D6B" w:rsidRDefault="00193D6B">
            <w:pPr>
              <w:pBdr>
                <w:top w:val="nil"/>
                <w:left w:val="nil"/>
                <w:bottom w:val="nil"/>
                <w:right w:val="nil"/>
                <w:between w:val="nil"/>
              </w:pBdr>
              <w:shd w:val="clear" w:color="auto" w:fill="FFFFFF"/>
              <w:ind w:right="193"/>
              <w:jc w:val="both"/>
              <w:rPr>
                <w:rFonts w:ascii="Arial" w:eastAsia="Arial" w:hAnsi="Arial" w:cs="Arial"/>
                <w:color w:val="000000"/>
                <w:sz w:val="22"/>
                <w:szCs w:val="22"/>
              </w:rPr>
            </w:pP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FF0000"/>
                <w:sz w:val="22"/>
                <w:szCs w:val="22"/>
              </w:rPr>
            </w:pPr>
            <w:r>
              <w:rPr>
                <w:rFonts w:ascii="Arial" w:eastAsia="Arial" w:hAnsi="Arial" w:cs="Arial"/>
                <w:color w:val="000000"/>
                <w:sz w:val="22"/>
                <w:szCs w:val="22"/>
              </w:rPr>
              <w:t xml:space="preserve">5.3.2.3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Deverá haver a comprovação da experiência mínima de 5 anos na prestação dos serviços, sendo aceito o somatório de atestados de períodos diferentes, não havendo obrigatoriedade de os 5 anos serem ininterruptos. </w:t>
            </w: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000000"/>
                <w:sz w:val="22"/>
                <w:szCs w:val="22"/>
              </w:rPr>
            </w:pPr>
            <w:bookmarkStart w:id="1" w:name="_heading=h.30j0zll" w:colFirst="0" w:colLast="0"/>
            <w:bookmarkEnd w:id="1"/>
            <w:r>
              <w:rPr>
                <w:rFonts w:ascii="Arial" w:eastAsia="Arial" w:hAnsi="Arial" w:cs="Arial"/>
                <w:color w:val="000000"/>
                <w:sz w:val="22"/>
                <w:szCs w:val="22"/>
              </w:rPr>
              <w:lastRenderedPageBreak/>
              <w:t>5.3.3.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000000"/>
                <w:sz w:val="22"/>
                <w:szCs w:val="22"/>
              </w:rPr>
            </w:pPr>
            <w:r>
              <w:rPr>
                <w:rFonts w:ascii="Arial" w:eastAsia="Arial" w:hAnsi="Arial" w:cs="Arial"/>
                <w:color w:val="000000"/>
                <w:sz w:val="22"/>
                <w:szCs w:val="22"/>
              </w:rPr>
              <w:t>5.3.4. 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193D6B" w:rsidRDefault="0039432F">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5.3.5.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Apresentação de profissional(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xml:space="preserve">), devidamente registrado(s) no conselho profissional competente, </w:t>
            </w:r>
            <w:r>
              <w:rPr>
                <w:rFonts w:ascii="Arial" w:eastAsia="Arial" w:hAnsi="Arial" w:cs="Arial"/>
                <w:b/>
                <w:color w:val="000000"/>
                <w:sz w:val="22"/>
                <w:szCs w:val="22"/>
                <w:u w:val="single"/>
              </w:rPr>
              <w:t>quando for o caso</w:t>
            </w:r>
            <w:r>
              <w:rPr>
                <w:rFonts w:ascii="Arial" w:eastAsia="Arial" w:hAnsi="Arial" w:cs="Arial"/>
                <w:color w:val="000000"/>
                <w:sz w:val="22"/>
                <w:szCs w:val="22"/>
              </w:rPr>
              <w:t>, detentor(es) de atestado de responsabilidade técnica por execução de objeto de características semelhantes, para fins de contratação.</w:t>
            </w:r>
          </w:p>
          <w:p w:rsidR="00193D6B" w:rsidRDefault="00193D6B" w:rsidP="0017388F">
            <w:pPr>
              <w:pBdr>
                <w:top w:val="nil"/>
                <w:left w:val="nil"/>
                <w:bottom w:val="nil"/>
                <w:right w:val="nil"/>
                <w:between w:val="nil"/>
              </w:pBdr>
              <w:shd w:val="clear" w:color="auto" w:fill="FFFFFF"/>
              <w:ind w:left="164" w:right="193"/>
              <w:jc w:val="both"/>
              <w:rPr>
                <w:rFonts w:ascii="Arial" w:eastAsia="Arial" w:hAnsi="Arial" w:cs="Arial"/>
                <w:color w:val="000000"/>
                <w:sz w:val="22"/>
                <w:szCs w:val="22"/>
                <w:highlight w:val="yellow"/>
              </w:rPr>
            </w:pPr>
          </w:p>
          <w:p w:rsidR="00193D6B" w:rsidRDefault="0039432F" w:rsidP="0017388F">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r>
              <w:rPr>
                <w:rFonts w:ascii="Arial" w:eastAsia="Arial" w:hAnsi="Arial" w:cs="Arial"/>
                <w:color w:val="000000"/>
                <w:sz w:val="22"/>
                <w:szCs w:val="22"/>
              </w:rPr>
              <w:t>5.3.5.1. Entende-se por características semelhantes as seguintes:</w:t>
            </w:r>
          </w:p>
          <w:p w:rsidR="00193D6B" w:rsidRDefault="0039432F" w:rsidP="0017388F">
            <w:pPr>
              <w:numPr>
                <w:ilvl w:val="0"/>
                <w:numId w:val="1"/>
              </w:numPr>
              <w:pBdr>
                <w:top w:val="nil"/>
                <w:left w:val="nil"/>
                <w:bottom w:val="nil"/>
                <w:right w:val="nil"/>
                <w:between w:val="nil"/>
              </w:pBdr>
              <w:shd w:val="clear" w:color="auto" w:fill="FFFFFF"/>
              <w:ind w:left="164" w:right="193" w:firstLine="0"/>
              <w:jc w:val="both"/>
              <w:rPr>
                <w:rFonts w:ascii="Arial" w:eastAsia="Arial" w:hAnsi="Arial" w:cs="Arial"/>
                <w:color w:val="000000"/>
                <w:sz w:val="22"/>
                <w:szCs w:val="22"/>
              </w:rPr>
            </w:pPr>
            <w:r>
              <w:rPr>
                <w:rFonts w:ascii="Arial" w:eastAsia="Arial" w:hAnsi="Arial" w:cs="Arial"/>
                <w:color w:val="000000"/>
                <w:sz w:val="22"/>
                <w:szCs w:val="22"/>
              </w:rPr>
              <w:t>Para o (profissional XXXX): serviços de XXXX;</w:t>
            </w:r>
          </w:p>
          <w:p w:rsidR="00193D6B" w:rsidRDefault="0039432F" w:rsidP="0017388F">
            <w:pPr>
              <w:numPr>
                <w:ilvl w:val="0"/>
                <w:numId w:val="1"/>
              </w:numPr>
              <w:pBdr>
                <w:top w:val="nil"/>
                <w:left w:val="nil"/>
                <w:bottom w:val="nil"/>
                <w:right w:val="nil"/>
                <w:between w:val="nil"/>
              </w:pBdr>
              <w:shd w:val="clear" w:color="auto" w:fill="FFFFFF"/>
              <w:ind w:left="164" w:right="193" w:firstLine="0"/>
              <w:jc w:val="both"/>
              <w:rPr>
                <w:rFonts w:ascii="Arial" w:eastAsia="Arial" w:hAnsi="Arial" w:cs="Arial"/>
                <w:color w:val="000000"/>
                <w:sz w:val="22"/>
                <w:szCs w:val="22"/>
              </w:rPr>
            </w:pPr>
            <w:r>
              <w:rPr>
                <w:rFonts w:ascii="Arial" w:eastAsia="Arial" w:hAnsi="Arial" w:cs="Arial"/>
                <w:color w:val="000000"/>
                <w:sz w:val="22"/>
                <w:szCs w:val="22"/>
              </w:rPr>
              <w:t>Para o (profissional XXXX): serviços de XXXX;</w:t>
            </w:r>
          </w:p>
          <w:p w:rsidR="00193D6B" w:rsidRDefault="00193D6B">
            <w:pPr>
              <w:pBdr>
                <w:top w:val="nil"/>
                <w:left w:val="nil"/>
                <w:bottom w:val="nil"/>
                <w:right w:val="nil"/>
                <w:between w:val="nil"/>
              </w:pBdr>
              <w:shd w:val="clear" w:color="auto" w:fill="FFFFFF"/>
              <w:ind w:left="164" w:right="193"/>
              <w:jc w:val="both"/>
              <w:rPr>
                <w:rFonts w:ascii="Arial" w:eastAsia="Arial" w:hAnsi="Arial" w:cs="Arial"/>
                <w:color w:val="000000"/>
                <w:sz w:val="22"/>
                <w:szCs w:val="22"/>
                <w:highlight w:val="yellow"/>
              </w:rPr>
            </w:pPr>
          </w:p>
          <w:p w:rsidR="00193D6B" w:rsidRDefault="0039432F">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r>
              <w:rPr>
                <w:rFonts w:ascii="Arial" w:eastAsia="Arial" w:hAnsi="Arial" w:cs="Arial"/>
                <w:color w:val="000000"/>
                <w:sz w:val="22"/>
                <w:szCs w:val="22"/>
              </w:rPr>
              <w:t>5.3.5.2.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 Administração.</w:t>
            </w: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5.3.6.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Declaração do licitante atestando que conhece todas as informações e condições locais para o cumprimento das obrigações objeto da contratação.</w:t>
            </w:r>
          </w:p>
          <w:p w:rsidR="00193D6B" w:rsidRDefault="0039432F">
            <w:pPr>
              <w:pBdr>
                <w:top w:val="nil"/>
                <w:left w:val="nil"/>
                <w:bottom w:val="nil"/>
                <w:right w:val="nil"/>
                <w:between w:val="nil"/>
              </w:pBdr>
              <w:shd w:val="clear" w:color="auto" w:fill="FFFFFF"/>
              <w:spacing w:before="120" w:after="120"/>
              <w:ind w:left="164" w:right="193"/>
              <w:jc w:val="both"/>
              <w:rPr>
                <w:rFonts w:ascii="Arial" w:eastAsia="Arial" w:hAnsi="Arial" w:cs="Arial"/>
                <w:color w:val="000000"/>
                <w:sz w:val="22"/>
                <w:szCs w:val="22"/>
              </w:rPr>
            </w:pPr>
            <w:r>
              <w:rPr>
                <w:rFonts w:ascii="Arial" w:eastAsia="Arial" w:hAnsi="Arial" w:cs="Arial"/>
                <w:color w:val="000000"/>
                <w:sz w:val="22"/>
                <w:szCs w:val="22"/>
              </w:rPr>
              <w:t>5.3.6.1. Fica assegurado direito à realização de vistoria prévia, na forma prevista no Termo de Referência.</w:t>
            </w:r>
          </w:p>
          <w:p w:rsidR="00193D6B" w:rsidRDefault="00A436BA" w:rsidP="00A436BA">
            <w:pPr>
              <w:pBdr>
                <w:top w:val="nil"/>
                <w:left w:val="nil"/>
                <w:bottom w:val="nil"/>
                <w:right w:val="nil"/>
                <w:between w:val="nil"/>
              </w:pBdr>
              <w:spacing w:before="120"/>
              <w:ind w:left="164" w:right="193"/>
              <w:jc w:val="both"/>
              <w:rPr>
                <w:rFonts w:ascii="Arial" w:eastAsia="Arial" w:hAnsi="Arial" w:cs="Arial"/>
                <w:color w:val="000000"/>
                <w:sz w:val="22"/>
                <w:szCs w:val="22"/>
              </w:rPr>
            </w:pPr>
            <w:r>
              <w:rPr>
                <w:rFonts w:ascii="Arial" w:eastAsia="Arial" w:hAnsi="Arial" w:cs="Arial"/>
                <w:color w:val="000000"/>
                <w:sz w:val="22"/>
                <w:szCs w:val="22"/>
              </w:rPr>
              <w:t>5.</w:t>
            </w:r>
            <w:r w:rsidR="0039432F">
              <w:rPr>
                <w:rFonts w:ascii="Arial" w:eastAsia="Arial" w:hAnsi="Arial" w:cs="Arial"/>
                <w:color w:val="000000"/>
                <w:sz w:val="22"/>
                <w:szCs w:val="22"/>
              </w:rPr>
              <w:t xml:space="preserve">3.7. </w:t>
            </w:r>
            <w:proofErr w:type="gramStart"/>
            <w:r w:rsidR="0039432F">
              <w:rPr>
                <w:rFonts w:ascii="Arial" w:eastAsia="Arial" w:hAnsi="Arial" w:cs="Arial"/>
                <w:color w:val="000000"/>
                <w:sz w:val="22"/>
                <w:szCs w:val="22"/>
              </w:rPr>
              <w:t xml:space="preserve">(  </w:t>
            </w:r>
            <w:proofErr w:type="gramEnd"/>
            <w:r w:rsidR="0039432F">
              <w:rPr>
                <w:rFonts w:ascii="Arial" w:eastAsia="Arial" w:hAnsi="Arial" w:cs="Arial"/>
                <w:color w:val="000000"/>
                <w:sz w:val="22"/>
                <w:szCs w:val="22"/>
              </w:rPr>
              <w:t xml:space="preserve"> ) O fornecedor deverá apresentar, ainda, a relação de compromissos por ele assumidos que importem em diminuição da disponibilidade do pessoal técnico apresentado para fins de qualificação técnico-profissional. (</w:t>
            </w:r>
            <w:r w:rsidR="0039432F">
              <w:rPr>
                <w:rFonts w:ascii="Arial" w:eastAsia="Arial" w:hAnsi="Arial" w:cs="Arial"/>
                <w:b/>
                <w:color w:val="000000"/>
                <w:sz w:val="22"/>
                <w:szCs w:val="22"/>
              </w:rPr>
              <w:t>Obs.:</w:t>
            </w:r>
            <w:r w:rsidR="0039432F">
              <w:rPr>
                <w:rFonts w:ascii="Arial" w:eastAsia="Arial" w:hAnsi="Arial" w:cs="Arial"/>
                <w:color w:val="000000"/>
                <w:sz w:val="22"/>
                <w:szCs w:val="22"/>
              </w:rPr>
              <w:t xml:space="preserve"> Necessário apresentar justificativa para esta exigência.)</w:t>
            </w:r>
          </w:p>
          <w:p w:rsidR="00193D6B" w:rsidRDefault="00193D6B">
            <w:pPr>
              <w:ind w:left="164" w:right="193"/>
              <w:jc w:val="both"/>
              <w:rPr>
                <w:rFonts w:ascii="Arial" w:eastAsia="Arial" w:hAnsi="Arial" w:cs="Arial"/>
                <w:sz w:val="22"/>
                <w:szCs w:val="22"/>
              </w:rPr>
            </w:pPr>
          </w:p>
          <w:p w:rsidR="00193D6B" w:rsidRDefault="0039432F">
            <w:pPr>
              <w:pBdr>
                <w:top w:val="nil"/>
                <w:left w:val="nil"/>
                <w:bottom w:val="nil"/>
                <w:right w:val="nil"/>
                <w:between w:val="nil"/>
              </w:pBdr>
              <w:shd w:val="clear" w:color="auto" w:fill="FFFFFF"/>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5.3.8. </w:t>
            </w:r>
            <w:proofErr w:type="gramStart"/>
            <w:r>
              <w:rPr>
                <w:rFonts w:ascii="Arial" w:eastAsia="Arial" w:hAnsi="Arial" w:cs="Arial"/>
                <w:color w:val="000000"/>
                <w:sz w:val="22"/>
                <w:szCs w:val="22"/>
              </w:rPr>
              <w:t xml:space="preserve">(  </w:t>
            </w:r>
            <w:proofErr w:type="gramEnd"/>
            <w:r>
              <w:rPr>
                <w:rFonts w:ascii="Arial" w:eastAsia="Arial" w:hAnsi="Arial" w:cs="Arial"/>
                <w:color w:val="000000"/>
                <w:sz w:val="22"/>
                <w:szCs w:val="22"/>
              </w:rPr>
              <w:t xml:space="preserve"> ) Prova de atendimento aos requisitos __________, previstos na lei __________ .</w:t>
            </w:r>
          </w:p>
          <w:p w:rsidR="00193D6B" w:rsidRDefault="00193D6B">
            <w:pPr>
              <w:ind w:left="164" w:right="193"/>
              <w:jc w:val="both"/>
              <w:rPr>
                <w:rFonts w:ascii="Arial" w:eastAsia="Arial" w:hAnsi="Arial" w:cs="Arial"/>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5.3.9. </w:t>
            </w:r>
            <w:proofErr w:type="gramStart"/>
            <w:r>
              <w:rPr>
                <w:rFonts w:ascii="Arial" w:eastAsia="Arial" w:hAnsi="Arial" w:cs="Arial"/>
                <w:sz w:val="22"/>
                <w:szCs w:val="22"/>
              </w:rPr>
              <w:t>(  )</w:t>
            </w:r>
            <w:proofErr w:type="gramEnd"/>
            <w:r>
              <w:rPr>
                <w:rFonts w:ascii="Arial" w:eastAsia="Arial" w:hAnsi="Arial" w:cs="Arial"/>
                <w:sz w:val="22"/>
                <w:szCs w:val="22"/>
              </w:rPr>
              <w:t xml:space="preserve"> Outras exigências de qualificação técnica: ___________________________</w:t>
            </w:r>
          </w:p>
          <w:p w:rsidR="00193D6B" w:rsidRDefault="00193D6B">
            <w:pPr>
              <w:ind w:left="164" w:right="193"/>
              <w:jc w:val="both"/>
              <w:rPr>
                <w:rFonts w:ascii="Arial" w:eastAsia="Arial" w:hAnsi="Arial" w:cs="Arial"/>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5.3.10. </w:t>
            </w:r>
            <w:proofErr w:type="gramStart"/>
            <w:r>
              <w:rPr>
                <w:rFonts w:ascii="Arial" w:eastAsia="Arial" w:hAnsi="Arial" w:cs="Arial"/>
                <w:sz w:val="22"/>
                <w:szCs w:val="22"/>
              </w:rPr>
              <w:t>(  )</w:t>
            </w:r>
            <w:proofErr w:type="gramEnd"/>
            <w:r>
              <w:rPr>
                <w:rFonts w:ascii="Arial" w:eastAsia="Arial" w:hAnsi="Arial" w:cs="Arial"/>
                <w:sz w:val="22"/>
                <w:szCs w:val="22"/>
              </w:rPr>
              <w:t xml:space="preserve"> Será exigida do licitante cooperativa, ainda, a seguinte documentação complementar: ________________________________________.</w:t>
            </w:r>
          </w:p>
          <w:p w:rsidR="00BC469E" w:rsidRDefault="00BC469E">
            <w:pPr>
              <w:ind w:left="164" w:right="193"/>
              <w:jc w:val="both"/>
              <w:rPr>
                <w:rFonts w:ascii="Arial" w:eastAsia="Arial" w:hAnsi="Arial" w:cs="Arial"/>
                <w:sz w:val="22"/>
                <w:szCs w:val="22"/>
              </w:rPr>
            </w:pPr>
          </w:p>
          <w:p w:rsidR="00BC469E" w:rsidRPr="00A436BA" w:rsidRDefault="00BC469E" w:rsidP="00BC469E">
            <w:pPr>
              <w:jc w:val="both"/>
              <w:rPr>
                <w:rFonts w:ascii="Arial" w:hAnsi="Arial" w:cs="Arial"/>
                <w:sz w:val="22"/>
                <w:szCs w:val="22"/>
              </w:rPr>
            </w:pPr>
            <w:r w:rsidRPr="00A436BA">
              <w:rPr>
                <w:rFonts w:ascii="Arial" w:hAnsi="Arial" w:cs="Arial"/>
                <w:sz w:val="22"/>
                <w:szCs w:val="22"/>
              </w:rPr>
              <w:t xml:space="preserve">5.4. </w:t>
            </w:r>
            <w:r w:rsidR="009829D5">
              <w:rPr>
                <w:rFonts w:ascii="Arial" w:hAnsi="Arial" w:cs="Arial"/>
                <w:b/>
                <w:sz w:val="22"/>
                <w:szCs w:val="22"/>
              </w:rPr>
              <w:t>O licitante vencedor do item 11, veículo com estrutura para som (puxador de samba)</w:t>
            </w:r>
            <w:r w:rsidR="006718AD">
              <w:rPr>
                <w:rFonts w:ascii="Arial" w:hAnsi="Arial" w:cs="Arial"/>
                <w:b/>
                <w:sz w:val="22"/>
                <w:szCs w:val="22"/>
              </w:rPr>
              <w:t>,</w:t>
            </w:r>
            <w:bookmarkStart w:id="2" w:name="_GoBack"/>
            <w:bookmarkEnd w:id="2"/>
            <w:r w:rsidRPr="00A436BA">
              <w:rPr>
                <w:rFonts w:ascii="Arial" w:hAnsi="Arial" w:cs="Arial"/>
                <w:b/>
                <w:sz w:val="22"/>
                <w:szCs w:val="22"/>
              </w:rPr>
              <w:t xml:space="preserve"> será intimado também para apresentar a documentação seguinte:</w:t>
            </w:r>
          </w:p>
          <w:p w:rsidR="00BC469E" w:rsidRPr="00A436BA" w:rsidRDefault="00BC469E" w:rsidP="00BC469E">
            <w:pPr>
              <w:jc w:val="both"/>
              <w:rPr>
                <w:rFonts w:ascii="Arial" w:hAnsi="Arial" w:cs="Arial"/>
                <w:color w:val="FF0000"/>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t>5.4.1.</w:t>
            </w:r>
            <w:r w:rsidR="00BC469E" w:rsidRPr="00A436BA">
              <w:rPr>
                <w:rFonts w:ascii="Arial" w:hAnsi="Arial" w:cs="Arial"/>
                <w:sz w:val="22"/>
                <w:szCs w:val="22"/>
              </w:rPr>
              <w:t xml:space="preserve"> Cópia do respectivo certificado de propriedade do veículo devidamente licenciado pelo DETRAN e observando as disposições da Resolução 291, de 29.08.2008, com as alterações efetuadas pela Resolução n. º 369, de 24.11.2010, ambas emitidas pelo CONTRAN e Portaria n. º 96 de 28.07.2015 do DENATRAN;</w:t>
            </w:r>
          </w:p>
          <w:p w:rsidR="00BC469E" w:rsidRPr="00A436BA" w:rsidRDefault="00BC469E" w:rsidP="00BC469E">
            <w:pPr>
              <w:jc w:val="both"/>
              <w:rPr>
                <w:rFonts w:ascii="Arial" w:hAnsi="Arial" w:cs="Arial"/>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t>5.4</w:t>
            </w:r>
            <w:r w:rsidR="00BC469E" w:rsidRPr="00A436BA">
              <w:rPr>
                <w:rFonts w:ascii="Arial" w:hAnsi="Arial" w:cs="Arial"/>
                <w:sz w:val="22"/>
                <w:szCs w:val="22"/>
              </w:rPr>
              <w:t>.2. Laudo de engenharia acompanhado da respectiva ART relativos:</w:t>
            </w:r>
          </w:p>
          <w:p w:rsidR="00BC469E" w:rsidRPr="00A436BA" w:rsidRDefault="00BC469E" w:rsidP="00BC469E">
            <w:pPr>
              <w:jc w:val="both"/>
              <w:rPr>
                <w:rFonts w:ascii="Arial" w:hAnsi="Arial" w:cs="Arial"/>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t>5.4</w:t>
            </w:r>
            <w:r w:rsidR="00BC469E" w:rsidRPr="00A436BA">
              <w:rPr>
                <w:rFonts w:ascii="Arial" w:hAnsi="Arial" w:cs="Arial"/>
                <w:sz w:val="22"/>
                <w:szCs w:val="22"/>
              </w:rPr>
              <w:t>.3. Avaliação e manutenção do sistema elétrico, sonorização e grupo gerador;</w:t>
            </w:r>
          </w:p>
          <w:p w:rsidR="00BC469E" w:rsidRPr="00A436BA" w:rsidRDefault="00BC469E" w:rsidP="00BC469E">
            <w:pPr>
              <w:jc w:val="both"/>
              <w:rPr>
                <w:rFonts w:ascii="Arial" w:hAnsi="Arial" w:cs="Arial"/>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t>5.4</w:t>
            </w:r>
            <w:r w:rsidR="00BC469E" w:rsidRPr="00A436BA">
              <w:rPr>
                <w:rFonts w:ascii="Arial" w:hAnsi="Arial" w:cs="Arial"/>
                <w:sz w:val="22"/>
                <w:szCs w:val="22"/>
              </w:rPr>
              <w:t>.4. Avaliação do sistema de segurança e extintores;</w:t>
            </w:r>
          </w:p>
          <w:p w:rsidR="00BC469E" w:rsidRPr="00A436BA" w:rsidRDefault="00BC469E" w:rsidP="00BC469E">
            <w:pPr>
              <w:jc w:val="both"/>
              <w:rPr>
                <w:rFonts w:ascii="Arial" w:hAnsi="Arial" w:cs="Arial"/>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t>5.4</w:t>
            </w:r>
            <w:r w:rsidR="00BC469E" w:rsidRPr="00A436BA">
              <w:rPr>
                <w:rFonts w:ascii="Arial" w:hAnsi="Arial" w:cs="Arial"/>
                <w:sz w:val="22"/>
                <w:szCs w:val="22"/>
              </w:rPr>
              <w:t>.5. Vistoria da estrutura metálica e mecânica do caminhão puxador de samba.</w:t>
            </w:r>
          </w:p>
          <w:p w:rsidR="00BC469E" w:rsidRPr="00A436BA" w:rsidRDefault="00BC469E" w:rsidP="00BC469E">
            <w:pPr>
              <w:jc w:val="both"/>
              <w:rPr>
                <w:rFonts w:ascii="Arial" w:hAnsi="Arial" w:cs="Arial"/>
                <w:sz w:val="22"/>
                <w:szCs w:val="22"/>
              </w:rPr>
            </w:pPr>
          </w:p>
          <w:p w:rsidR="00BC469E" w:rsidRPr="00A436BA" w:rsidRDefault="00A436BA" w:rsidP="00BC469E">
            <w:pPr>
              <w:jc w:val="both"/>
              <w:rPr>
                <w:rFonts w:ascii="Arial" w:hAnsi="Arial" w:cs="Arial"/>
                <w:sz w:val="22"/>
                <w:szCs w:val="22"/>
              </w:rPr>
            </w:pPr>
            <w:r>
              <w:rPr>
                <w:rFonts w:ascii="Arial" w:hAnsi="Arial" w:cs="Arial"/>
                <w:sz w:val="22"/>
                <w:szCs w:val="22"/>
              </w:rPr>
              <w:lastRenderedPageBreak/>
              <w:t>5.4</w:t>
            </w:r>
            <w:r w:rsidR="00BC469E" w:rsidRPr="00A436BA">
              <w:rPr>
                <w:rFonts w:ascii="Arial" w:hAnsi="Arial" w:cs="Arial"/>
                <w:sz w:val="22"/>
                <w:szCs w:val="22"/>
              </w:rPr>
              <w:t>.6. A documentação relacionada neste item será analisada pelo setor técnico competente do município, que emitirá parecer acerca da conformidade da mesma.</w:t>
            </w:r>
          </w:p>
          <w:p w:rsidR="00BC469E" w:rsidRDefault="00BC469E">
            <w:pPr>
              <w:ind w:left="164" w:right="193"/>
              <w:jc w:val="both"/>
              <w:rPr>
                <w:rFonts w:ascii="Arial" w:eastAsia="Arial" w:hAnsi="Arial" w:cs="Arial"/>
                <w:sz w:val="22"/>
                <w:szCs w:val="22"/>
              </w:rPr>
            </w:pPr>
          </w:p>
          <w:p w:rsidR="00193D6B" w:rsidRDefault="00193D6B">
            <w:pPr>
              <w:ind w:left="196" w:right="228"/>
              <w:jc w:val="both"/>
              <w:rPr>
                <w:rFonts w:ascii="Arial" w:eastAsia="Arial" w:hAnsi="Arial" w:cs="Arial"/>
                <w:sz w:val="22"/>
                <w:szCs w:val="22"/>
              </w:rPr>
            </w:pPr>
          </w:p>
        </w:tc>
      </w:tr>
      <w:tr w:rsidR="00193D6B">
        <w:tc>
          <w:tcPr>
            <w:tcW w:w="9923" w:type="dxa"/>
            <w:shd w:val="clear" w:color="auto" w:fill="E36C09"/>
          </w:tcPr>
          <w:p w:rsidR="00193D6B" w:rsidRPr="0017388F" w:rsidRDefault="0039432F" w:rsidP="0017388F">
            <w:pPr>
              <w:pStyle w:val="PargrafodaLista"/>
              <w:numPr>
                <w:ilvl w:val="0"/>
                <w:numId w:val="10"/>
              </w:numPr>
              <w:pBdr>
                <w:top w:val="nil"/>
                <w:left w:val="nil"/>
                <w:bottom w:val="nil"/>
                <w:right w:val="nil"/>
                <w:between w:val="nil"/>
              </w:pBdr>
              <w:tabs>
                <w:tab w:val="left" w:pos="426"/>
              </w:tabs>
              <w:rPr>
                <w:rFonts w:ascii="Arial" w:eastAsia="Arial" w:hAnsi="Arial" w:cs="Arial"/>
                <w:b/>
                <w:color w:val="FFFFFF"/>
                <w:sz w:val="22"/>
                <w:szCs w:val="22"/>
              </w:rPr>
            </w:pPr>
            <w:r w:rsidRPr="0017388F">
              <w:rPr>
                <w:rFonts w:ascii="Arial" w:eastAsia="Arial" w:hAnsi="Arial" w:cs="Arial"/>
                <w:b/>
                <w:color w:val="FFFFFF"/>
                <w:sz w:val="22"/>
                <w:szCs w:val="22"/>
              </w:rPr>
              <w:lastRenderedPageBreak/>
              <w:t>DA EXECUÇÃO DO OBJETO</w:t>
            </w:r>
          </w:p>
        </w:tc>
      </w:tr>
      <w:tr w:rsidR="00193D6B">
        <w:tc>
          <w:tcPr>
            <w:tcW w:w="9923" w:type="dxa"/>
            <w:shd w:val="clear" w:color="auto" w:fill="auto"/>
          </w:tcPr>
          <w:p w:rsidR="00193D6B" w:rsidRDefault="00193D6B">
            <w:pPr>
              <w:pBdr>
                <w:top w:val="nil"/>
                <w:left w:val="nil"/>
                <w:bottom w:val="nil"/>
                <w:right w:val="nil"/>
                <w:between w:val="nil"/>
              </w:pBdr>
              <w:ind w:left="720" w:right="228"/>
              <w:jc w:val="both"/>
              <w:rPr>
                <w:rFonts w:ascii="Arial" w:eastAsia="Arial" w:hAnsi="Arial" w:cs="Arial"/>
                <w:b/>
                <w:color w:val="000000"/>
                <w:sz w:val="22"/>
                <w:szCs w:val="22"/>
              </w:rPr>
            </w:pPr>
          </w:p>
          <w:p w:rsidR="00193D6B" w:rsidRDefault="0039432F" w:rsidP="00A436BA">
            <w:pPr>
              <w:pBdr>
                <w:top w:val="nil"/>
                <w:left w:val="nil"/>
                <w:bottom w:val="nil"/>
                <w:right w:val="nil"/>
                <w:between w:val="nil"/>
              </w:pBdr>
              <w:ind w:left="164" w:right="193" w:hanging="164"/>
              <w:jc w:val="both"/>
              <w:rPr>
                <w:rFonts w:ascii="Arial" w:eastAsia="Arial" w:hAnsi="Arial" w:cs="Arial"/>
                <w:color w:val="000000"/>
                <w:sz w:val="22"/>
                <w:szCs w:val="22"/>
              </w:rPr>
            </w:pPr>
            <w:r>
              <w:rPr>
                <w:rFonts w:ascii="Arial" w:eastAsia="Arial" w:hAnsi="Arial" w:cs="Arial"/>
                <w:color w:val="000000"/>
                <w:sz w:val="22"/>
                <w:szCs w:val="22"/>
              </w:rPr>
              <w:t>6.1. O serviço será executado nos dias 28 de fevereiro e 01, 02, 03 e 04 de março de 2025</w:t>
            </w:r>
          </w:p>
          <w:p w:rsidR="00193D6B" w:rsidRDefault="00193D6B">
            <w:pPr>
              <w:pBdr>
                <w:top w:val="nil"/>
                <w:left w:val="nil"/>
                <w:bottom w:val="nil"/>
                <w:right w:val="nil"/>
                <w:between w:val="nil"/>
              </w:pBdr>
              <w:ind w:left="164" w:right="193" w:hanging="432"/>
              <w:jc w:val="both"/>
              <w:rPr>
                <w:rFonts w:ascii="Arial" w:eastAsia="Arial" w:hAnsi="Arial" w:cs="Arial"/>
                <w:b/>
                <w:color w:val="000000"/>
                <w:sz w:val="22"/>
                <w:szCs w:val="22"/>
              </w:rPr>
            </w:pPr>
          </w:p>
          <w:p w:rsidR="00193D6B" w:rsidRDefault="0039432F" w:rsidP="00A436BA">
            <w:pPr>
              <w:pBdr>
                <w:top w:val="nil"/>
                <w:left w:val="nil"/>
                <w:bottom w:val="nil"/>
                <w:right w:val="nil"/>
                <w:between w:val="nil"/>
              </w:pBdr>
              <w:ind w:left="164" w:right="193" w:hanging="164"/>
              <w:jc w:val="both"/>
              <w:rPr>
                <w:rFonts w:ascii="Arial" w:eastAsia="Arial" w:hAnsi="Arial" w:cs="Arial"/>
                <w:color w:val="000000"/>
                <w:sz w:val="22"/>
                <w:szCs w:val="22"/>
              </w:rPr>
            </w:pPr>
            <w:r>
              <w:rPr>
                <w:rFonts w:ascii="Arial" w:eastAsia="Arial" w:hAnsi="Arial" w:cs="Arial"/>
                <w:color w:val="000000"/>
                <w:sz w:val="22"/>
                <w:szCs w:val="22"/>
              </w:rPr>
              <w:t>6.</w:t>
            </w:r>
            <w:r w:rsidR="00A436BA">
              <w:rPr>
                <w:rFonts w:ascii="Arial" w:eastAsia="Arial" w:hAnsi="Arial" w:cs="Arial"/>
                <w:color w:val="000000"/>
                <w:sz w:val="22"/>
                <w:szCs w:val="22"/>
              </w:rPr>
              <w:t>2</w:t>
            </w:r>
            <w:r>
              <w:rPr>
                <w:rFonts w:ascii="Arial" w:eastAsia="Arial" w:hAnsi="Arial" w:cs="Arial"/>
                <w:color w:val="000000"/>
                <w:sz w:val="22"/>
                <w:szCs w:val="22"/>
              </w:rPr>
              <w:t xml:space="preserve">. Os serviços serão prestados no seguinte endereço: </w:t>
            </w:r>
          </w:p>
          <w:p w:rsidR="00193D6B" w:rsidRDefault="00193D6B">
            <w:pPr>
              <w:pBdr>
                <w:top w:val="nil"/>
                <w:left w:val="nil"/>
                <w:bottom w:val="nil"/>
                <w:right w:val="nil"/>
                <w:between w:val="nil"/>
              </w:pBdr>
              <w:ind w:left="164" w:right="193" w:hanging="432"/>
              <w:jc w:val="both"/>
              <w:rPr>
                <w:rFonts w:ascii="Arial" w:eastAsia="Arial" w:hAnsi="Arial" w:cs="Arial"/>
                <w:b/>
                <w:color w:val="000000"/>
                <w:sz w:val="22"/>
                <w:szCs w:val="22"/>
              </w:rPr>
            </w:pPr>
          </w:p>
          <w:tbl>
            <w:tblPr>
              <w:tblStyle w:val="a4"/>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193D6B">
              <w:tc>
                <w:tcPr>
                  <w:tcW w:w="9209" w:type="dxa"/>
                  <w:tcBorders>
                    <w:top w:val="single" w:sz="4" w:space="0" w:color="000000"/>
                    <w:left w:val="single" w:sz="4" w:space="0" w:color="000000"/>
                    <w:bottom w:val="single" w:sz="4" w:space="0" w:color="000000"/>
                    <w:right w:val="single" w:sz="4" w:space="0" w:color="000000"/>
                  </w:tcBorders>
                </w:tcPr>
                <w:p w:rsidR="00193D6B" w:rsidRDefault="0039432F" w:rsidP="009829D5">
                  <w:pPr>
                    <w:framePr w:hSpace="141" w:wrap="around" w:vAnchor="text" w:hAnchor="text" w:y="1"/>
                    <w:pBdr>
                      <w:top w:val="nil"/>
                      <w:left w:val="nil"/>
                      <w:bottom w:val="nil"/>
                      <w:right w:val="nil"/>
                      <w:between w:val="nil"/>
                    </w:pBdr>
                    <w:ind w:left="164" w:right="193"/>
                    <w:rPr>
                      <w:rFonts w:ascii="Arial" w:eastAsia="Arial" w:hAnsi="Arial" w:cs="Arial"/>
                      <w:color w:val="000000"/>
                      <w:sz w:val="22"/>
                      <w:szCs w:val="22"/>
                    </w:rPr>
                  </w:pPr>
                  <w:r>
                    <w:rPr>
                      <w:rFonts w:ascii="Arial" w:eastAsia="Arial" w:hAnsi="Arial" w:cs="Arial"/>
                      <w:color w:val="000000"/>
                      <w:sz w:val="22"/>
                      <w:szCs w:val="22"/>
                    </w:rPr>
                    <w:t>Os serviços serão prestados na Praça Virgílio de Melo Franco em palco instalado próximo ao antigo Banco Bradesco</w:t>
                  </w:r>
                </w:p>
                <w:p w:rsidR="00193D6B" w:rsidRDefault="00193D6B" w:rsidP="009829D5">
                  <w:pPr>
                    <w:framePr w:hSpace="141" w:wrap="around" w:vAnchor="text" w:hAnchor="text" w:y="1"/>
                    <w:pBdr>
                      <w:top w:val="nil"/>
                      <w:left w:val="nil"/>
                      <w:bottom w:val="nil"/>
                      <w:right w:val="nil"/>
                      <w:between w:val="nil"/>
                    </w:pBdr>
                    <w:ind w:left="164" w:right="193"/>
                    <w:rPr>
                      <w:rFonts w:ascii="Arial" w:eastAsia="Arial" w:hAnsi="Arial" w:cs="Arial"/>
                      <w:color w:val="000000"/>
                      <w:sz w:val="22"/>
                      <w:szCs w:val="22"/>
                    </w:rPr>
                  </w:pPr>
                </w:p>
              </w:tc>
            </w:tr>
          </w:tbl>
          <w:p w:rsidR="00250330" w:rsidRDefault="00250330">
            <w:pPr>
              <w:ind w:left="164" w:right="193"/>
              <w:jc w:val="both"/>
              <w:rPr>
                <w:rFonts w:ascii="Arial" w:eastAsia="Arial" w:hAnsi="Arial" w:cs="Arial"/>
                <w:sz w:val="22"/>
                <w:szCs w:val="22"/>
              </w:rPr>
            </w:pPr>
          </w:p>
          <w:p w:rsidR="00193D6B" w:rsidRDefault="0039432F" w:rsidP="00A436BA">
            <w:pPr>
              <w:ind w:right="193"/>
              <w:jc w:val="both"/>
              <w:rPr>
                <w:rFonts w:ascii="Arial" w:eastAsia="Arial" w:hAnsi="Arial" w:cs="Arial"/>
                <w:sz w:val="22"/>
                <w:szCs w:val="22"/>
              </w:rPr>
            </w:pPr>
            <w:r>
              <w:rPr>
                <w:rFonts w:ascii="Arial" w:eastAsia="Arial" w:hAnsi="Arial" w:cs="Arial"/>
                <w:sz w:val="22"/>
                <w:szCs w:val="22"/>
              </w:rPr>
              <w:t>6.</w:t>
            </w:r>
            <w:r w:rsidR="00A436BA">
              <w:rPr>
                <w:rFonts w:ascii="Arial" w:eastAsia="Arial" w:hAnsi="Arial" w:cs="Arial"/>
                <w:sz w:val="22"/>
                <w:szCs w:val="22"/>
              </w:rPr>
              <w:t>3</w:t>
            </w:r>
            <w:r>
              <w:rPr>
                <w:rFonts w:ascii="Arial" w:eastAsia="Arial" w:hAnsi="Arial" w:cs="Arial"/>
                <w:sz w:val="22"/>
                <w:szCs w:val="22"/>
              </w:rPr>
              <w:t xml:space="preserve">. Os serviços serão executados conforme discriminado abaixo: </w:t>
            </w:r>
          </w:p>
          <w:p w:rsidR="00A436BA" w:rsidRDefault="00A436BA" w:rsidP="00A436BA">
            <w:pPr>
              <w:ind w:right="193"/>
              <w:jc w:val="both"/>
              <w:rPr>
                <w:rFonts w:ascii="Arial" w:eastAsia="Arial" w:hAnsi="Arial" w:cs="Arial"/>
                <w:sz w:val="22"/>
                <w:szCs w:val="22"/>
              </w:rPr>
            </w:pPr>
          </w:p>
          <w:tbl>
            <w:tblPr>
              <w:tblStyle w:val="a5"/>
              <w:tblW w:w="9124"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24"/>
            </w:tblGrid>
            <w:tr w:rsidR="00193D6B">
              <w:trPr>
                <w:trHeight w:val="388"/>
              </w:trPr>
              <w:tc>
                <w:tcPr>
                  <w:tcW w:w="9124" w:type="dxa"/>
                </w:tcPr>
                <w:p w:rsidR="00193D6B" w:rsidRDefault="0039432F" w:rsidP="009829D5">
                  <w:pPr>
                    <w:framePr w:hSpace="141" w:wrap="around" w:vAnchor="text" w:hAnchor="text" w:y="1"/>
                    <w:pBdr>
                      <w:top w:val="nil"/>
                      <w:left w:val="nil"/>
                      <w:bottom w:val="nil"/>
                      <w:right w:val="nil"/>
                      <w:between w:val="nil"/>
                    </w:pBdr>
                    <w:spacing w:before="96"/>
                    <w:ind w:left="164" w:right="193"/>
                    <w:jc w:val="center"/>
                    <w:rPr>
                      <w:rFonts w:ascii="Arial" w:eastAsia="Arial" w:hAnsi="Arial" w:cs="Arial"/>
                      <w:color w:val="000000"/>
                      <w:sz w:val="22"/>
                      <w:szCs w:val="22"/>
                    </w:rPr>
                  </w:pPr>
                  <w:r>
                    <w:rPr>
                      <w:rFonts w:ascii="Arial" w:eastAsia="Arial" w:hAnsi="Arial" w:cs="Arial"/>
                      <w:color w:val="000000"/>
                      <w:sz w:val="22"/>
                      <w:szCs w:val="22"/>
                    </w:rPr>
                    <w:t xml:space="preserve">Conforme descrito nos itens do anexo 1 deste Termo de Referência </w:t>
                  </w:r>
                </w:p>
              </w:tc>
            </w:tr>
          </w:tbl>
          <w:p w:rsidR="00193D6B" w:rsidRDefault="00193D6B">
            <w:pPr>
              <w:pBdr>
                <w:top w:val="nil"/>
                <w:left w:val="nil"/>
                <w:bottom w:val="nil"/>
                <w:right w:val="nil"/>
                <w:between w:val="nil"/>
              </w:pBdr>
              <w:ind w:left="164" w:right="193" w:hanging="432"/>
              <w:jc w:val="both"/>
              <w:rPr>
                <w:rFonts w:ascii="Arial" w:eastAsia="Arial" w:hAnsi="Arial" w:cs="Arial"/>
                <w:b/>
                <w:color w:val="000000"/>
                <w:sz w:val="22"/>
                <w:szCs w:val="22"/>
              </w:rPr>
            </w:pPr>
          </w:p>
          <w:p w:rsidR="00193D6B" w:rsidRDefault="00A436BA" w:rsidP="00A436BA">
            <w:pPr>
              <w:ind w:right="193"/>
              <w:jc w:val="both"/>
              <w:rPr>
                <w:rFonts w:ascii="Arial" w:eastAsia="Arial" w:hAnsi="Arial" w:cs="Arial"/>
                <w:b/>
                <w:sz w:val="22"/>
                <w:szCs w:val="22"/>
              </w:rPr>
            </w:pPr>
            <w:r>
              <w:rPr>
                <w:rFonts w:ascii="Arial" w:eastAsia="Arial" w:hAnsi="Arial" w:cs="Arial"/>
                <w:sz w:val="22"/>
                <w:szCs w:val="22"/>
              </w:rPr>
              <w:t>6.4</w:t>
            </w:r>
            <w:r w:rsidR="00772131">
              <w:rPr>
                <w:rFonts w:ascii="Arial" w:eastAsia="Arial" w:hAnsi="Arial" w:cs="Arial"/>
                <w:sz w:val="22"/>
                <w:szCs w:val="22"/>
              </w:rPr>
              <w:t>. (x</w:t>
            </w:r>
            <w:r w:rsidR="0039432F">
              <w:rPr>
                <w:rFonts w:ascii="Arial" w:eastAsia="Arial" w:hAnsi="Arial" w:cs="Arial"/>
                <w:sz w:val="22"/>
                <w:szCs w:val="22"/>
              </w:rPr>
              <w:t>)</w:t>
            </w:r>
            <w:r w:rsidR="0039432F">
              <w:rPr>
                <w:rFonts w:ascii="Arial" w:eastAsia="Arial" w:hAnsi="Arial" w:cs="Arial"/>
                <w:b/>
                <w:sz w:val="22"/>
                <w:szCs w:val="22"/>
              </w:rPr>
              <w:t xml:space="preserve"> </w:t>
            </w:r>
            <w:r w:rsidR="0039432F">
              <w:rPr>
                <w:rFonts w:ascii="Arial" w:eastAsia="Arial" w:hAnsi="Arial" w:cs="Arial"/>
                <w:sz w:val="22"/>
                <w:szCs w:val="22"/>
              </w:rPr>
              <w:t>A Contratada deverá executar o serviço utilizando-se dos materiais, equipamentos, ferramentas e utensílios necessários à perfeita execução contratual</w:t>
            </w:r>
            <w:r w:rsidR="0039432F">
              <w:rPr>
                <w:rFonts w:ascii="Arial" w:eastAsia="Arial" w:hAnsi="Arial" w:cs="Arial"/>
                <w:b/>
                <w:sz w:val="22"/>
                <w:szCs w:val="22"/>
              </w:rPr>
              <w:t xml:space="preserve">, </w:t>
            </w:r>
            <w:r w:rsidR="0039432F">
              <w:rPr>
                <w:rFonts w:ascii="Arial" w:eastAsia="Arial" w:hAnsi="Arial" w:cs="Arial"/>
                <w:b/>
                <w:color w:val="000000"/>
                <w:sz w:val="22"/>
                <w:szCs w:val="22"/>
              </w:rPr>
              <w:t xml:space="preserve">nas quantidades estimadas e qualidades </w:t>
            </w:r>
            <w:r w:rsidR="0039432F">
              <w:rPr>
                <w:rFonts w:ascii="Arial" w:eastAsia="Arial" w:hAnsi="Arial" w:cs="Arial"/>
                <w:b/>
                <w:color w:val="000000"/>
                <w:sz w:val="22"/>
                <w:szCs w:val="22"/>
                <w:u w:val="single"/>
              </w:rPr>
              <w:t>a seguir estabelecidas</w:t>
            </w:r>
            <w:r w:rsidR="0039432F">
              <w:rPr>
                <w:rFonts w:ascii="Arial" w:eastAsia="Arial" w:hAnsi="Arial" w:cs="Arial"/>
                <w:color w:val="000000"/>
                <w:sz w:val="22"/>
                <w:szCs w:val="22"/>
              </w:rPr>
              <w:t>, promovendo sua substituição quando necessário:</w:t>
            </w:r>
          </w:p>
          <w:p w:rsidR="00193D6B" w:rsidRDefault="00193D6B">
            <w:pPr>
              <w:ind w:left="164" w:right="193"/>
              <w:rPr>
                <w:rFonts w:ascii="Arial" w:eastAsia="Arial" w:hAnsi="Arial" w:cs="Arial"/>
                <w:b/>
                <w:sz w:val="22"/>
                <w:szCs w:val="22"/>
              </w:rPr>
            </w:pPr>
          </w:p>
          <w:tbl>
            <w:tblPr>
              <w:tblStyle w:val="a6"/>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193D6B">
              <w:tc>
                <w:tcPr>
                  <w:tcW w:w="9209" w:type="dxa"/>
                  <w:tcBorders>
                    <w:top w:val="single" w:sz="4" w:space="0" w:color="000000"/>
                    <w:left w:val="single" w:sz="4" w:space="0" w:color="000000"/>
                    <w:bottom w:val="single" w:sz="4" w:space="0" w:color="000000"/>
                    <w:right w:val="single" w:sz="4" w:space="0" w:color="000000"/>
                  </w:tcBorders>
                </w:tcPr>
                <w:p w:rsidR="00193D6B" w:rsidRDefault="0039432F" w:rsidP="009829D5">
                  <w:pPr>
                    <w:framePr w:hSpace="141" w:wrap="around" w:vAnchor="text" w:hAnchor="text" w:y="1"/>
                    <w:spacing w:before="96"/>
                    <w:ind w:right="193"/>
                    <w:rPr>
                      <w:rFonts w:ascii="Arial" w:eastAsia="Arial" w:hAnsi="Arial" w:cs="Arial"/>
                      <w:sz w:val="22"/>
                      <w:szCs w:val="22"/>
                    </w:rPr>
                  </w:pPr>
                  <w:r>
                    <w:rPr>
                      <w:rFonts w:ascii="Arial" w:eastAsia="Arial" w:hAnsi="Arial" w:cs="Arial"/>
                      <w:sz w:val="22"/>
                      <w:szCs w:val="22"/>
                    </w:rPr>
                    <w:t xml:space="preserve">Conforme descrito nos itens do anexo 01 deste Termo de Referencia </w:t>
                  </w:r>
                </w:p>
              </w:tc>
            </w:tr>
          </w:tbl>
          <w:p w:rsidR="00250330" w:rsidRDefault="00250330">
            <w:pPr>
              <w:spacing w:line="256" w:lineRule="auto"/>
              <w:ind w:left="164" w:right="193" w:firstLine="306"/>
              <w:rPr>
                <w:rFonts w:ascii="Arial" w:eastAsia="Arial" w:hAnsi="Arial" w:cs="Arial"/>
                <w:color w:val="000000"/>
                <w:sz w:val="22"/>
                <w:szCs w:val="22"/>
              </w:rPr>
            </w:pPr>
          </w:p>
          <w:p w:rsidR="00193D6B" w:rsidRDefault="00A436BA" w:rsidP="00A436BA">
            <w:pPr>
              <w:spacing w:line="256" w:lineRule="auto"/>
              <w:ind w:left="164" w:right="193" w:hanging="142"/>
              <w:rPr>
                <w:rFonts w:ascii="Arial" w:eastAsia="Arial" w:hAnsi="Arial" w:cs="Arial"/>
                <w:color w:val="000000"/>
                <w:sz w:val="22"/>
                <w:szCs w:val="22"/>
              </w:rPr>
            </w:pPr>
            <w:r>
              <w:rPr>
                <w:rFonts w:ascii="Arial" w:eastAsia="Arial" w:hAnsi="Arial" w:cs="Arial"/>
                <w:color w:val="000000"/>
                <w:sz w:val="22"/>
                <w:szCs w:val="22"/>
              </w:rPr>
              <w:t>6.5</w:t>
            </w:r>
            <w:r w:rsidR="0039432F">
              <w:rPr>
                <w:rFonts w:ascii="Arial" w:eastAsia="Arial" w:hAnsi="Arial" w:cs="Arial"/>
                <w:color w:val="000000"/>
                <w:sz w:val="22"/>
                <w:szCs w:val="22"/>
              </w:rPr>
              <w:t xml:space="preserve">. A demanda do órgão tem como base as seguintes características: </w:t>
            </w:r>
          </w:p>
          <w:p w:rsidR="00250330" w:rsidRDefault="00250330">
            <w:pPr>
              <w:spacing w:line="256" w:lineRule="auto"/>
              <w:ind w:left="164" w:right="193" w:firstLine="306"/>
              <w:rPr>
                <w:rFonts w:ascii="Arial" w:eastAsia="Arial" w:hAnsi="Arial" w:cs="Arial"/>
                <w:color w:val="000000"/>
                <w:sz w:val="22"/>
                <w:szCs w:val="22"/>
              </w:rPr>
            </w:pPr>
          </w:p>
          <w:tbl>
            <w:tblPr>
              <w:tblStyle w:val="a7"/>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tblGrid>
            <w:tr w:rsidR="00193D6B">
              <w:tc>
                <w:tcPr>
                  <w:tcW w:w="9067" w:type="dxa"/>
                  <w:tcBorders>
                    <w:top w:val="single" w:sz="4" w:space="0" w:color="000000"/>
                    <w:left w:val="single" w:sz="4" w:space="0" w:color="000000"/>
                    <w:bottom w:val="single" w:sz="4" w:space="0" w:color="000000"/>
                    <w:right w:val="single" w:sz="4" w:space="0" w:color="000000"/>
                  </w:tcBorders>
                </w:tcPr>
                <w:p w:rsidR="00193D6B" w:rsidRDefault="0039432F" w:rsidP="009829D5">
                  <w:pPr>
                    <w:framePr w:hSpace="141" w:wrap="around" w:vAnchor="text" w:hAnchor="text" w:y="1"/>
                    <w:spacing w:before="96"/>
                    <w:ind w:right="193"/>
                    <w:rPr>
                      <w:rFonts w:ascii="Arial" w:eastAsia="Arial" w:hAnsi="Arial" w:cs="Arial"/>
                      <w:sz w:val="22"/>
                      <w:szCs w:val="22"/>
                    </w:rPr>
                  </w:pPr>
                  <w:r>
                    <w:rPr>
                      <w:rFonts w:ascii="Arial" w:eastAsia="Arial" w:hAnsi="Arial" w:cs="Arial"/>
                      <w:sz w:val="22"/>
                      <w:szCs w:val="22"/>
                    </w:rPr>
                    <w:t xml:space="preserve">Conforme descrito nos itens do anexo 01 deste Termo de Referência </w:t>
                  </w:r>
                </w:p>
              </w:tc>
            </w:tr>
          </w:tbl>
          <w:p w:rsidR="00193D6B" w:rsidRDefault="00193D6B">
            <w:pPr>
              <w:spacing w:line="257" w:lineRule="auto"/>
              <w:ind w:left="164" w:right="193" w:firstLine="306"/>
              <w:rPr>
                <w:rFonts w:ascii="Arial" w:eastAsia="Arial" w:hAnsi="Arial" w:cs="Arial"/>
                <w:color w:val="000000"/>
                <w:sz w:val="22"/>
                <w:szCs w:val="22"/>
              </w:rPr>
            </w:pPr>
          </w:p>
          <w:p w:rsidR="00193D6B" w:rsidRDefault="00193D6B">
            <w:pPr>
              <w:pBdr>
                <w:top w:val="nil"/>
                <w:left w:val="nil"/>
                <w:bottom w:val="nil"/>
                <w:right w:val="nil"/>
                <w:between w:val="nil"/>
              </w:pBdr>
              <w:ind w:left="164" w:right="193" w:hanging="432"/>
              <w:jc w:val="both"/>
              <w:rPr>
                <w:rFonts w:ascii="Arial" w:eastAsia="Arial" w:hAnsi="Arial" w:cs="Arial"/>
                <w:color w:val="FF0000"/>
                <w:sz w:val="22"/>
                <w:szCs w:val="22"/>
              </w:rPr>
            </w:pPr>
          </w:p>
          <w:p w:rsidR="00193D6B" w:rsidRDefault="00A436BA" w:rsidP="00A436BA">
            <w:pPr>
              <w:pBdr>
                <w:top w:val="nil"/>
                <w:left w:val="nil"/>
                <w:bottom w:val="nil"/>
                <w:right w:val="nil"/>
                <w:between w:val="nil"/>
              </w:pBdr>
              <w:ind w:left="164" w:right="193" w:hanging="142"/>
              <w:jc w:val="both"/>
              <w:rPr>
                <w:rFonts w:ascii="Arial" w:eastAsia="Arial" w:hAnsi="Arial" w:cs="Arial"/>
                <w:color w:val="000000"/>
                <w:sz w:val="22"/>
                <w:szCs w:val="22"/>
              </w:rPr>
            </w:pPr>
            <w:r>
              <w:rPr>
                <w:rFonts w:ascii="Arial" w:eastAsia="Arial" w:hAnsi="Arial" w:cs="Arial"/>
                <w:color w:val="000000"/>
                <w:sz w:val="22"/>
                <w:szCs w:val="22"/>
              </w:rPr>
              <w:t>6.6</w:t>
            </w:r>
            <w:r w:rsidR="0039432F">
              <w:rPr>
                <w:rFonts w:ascii="Arial" w:eastAsia="Arial" w:hAnsi="Arial" w:cs="Arial"/>
                <w:color w:val="000000"/>
                <w:sz w:val="22"/>
                <w:szCs w:val="22"/>
              </w:rPr>
              <w:t>. Os serviços serão recebidos provisoriamente no prazo de 03 dias contado do recebimento da ordem de serviço, pelo fiscal do contrato, mediante termo detalhado, quando verificado o cumprimento das exigências de caráter técnico.</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left="164" w:right="193" w:hanging="164"/>
              <w:jc w:val="both"/>
              <w:rPr>
                <w:rFonts w:ascii="Arial" w:eastAsia="Arial" w:hAnsi="Arial" w:cs="Arial"/>
                <w:color w:val="000000"/>
                <w:sz w:val="22"/>
                <w:szCs w:val="22"/>
              </w:rPr>
            </w:pPr>
            <w:r>
              <w:rPr>
                <w:rFonts w:ascii="Arial" w:eastAsia="Arial" w:hAnsi="Arial" w:cs="Arial"/>
                <w:color w:val="000000"/>
                <w:sz w:val="22"/>
                <w:szCs w:val="22"/>
              </w:rPr>
              <w:t>6.7</w:t>
            </w:r>
            <w:r w:rsidR="0039432F">
              <w:rPr>
                <w:rFonts w:ascii="Arial" w:eastAsia="Arial" w:hAnsi="Arial" w:cs="Arial"/>
                <w:color w:val="000000"/>
                <w:sz w:val="22"/>
                <w:szCs w:val="22"/>
              </w:rPr>
              <w:t>. 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left="164" w:right="193" w:hanging="164"/>
              <w:jc w:val="both"/>
              <w:rPr>
                <w:rFonts w:ascii="Arial" w:eastAsia="Arial" w:hAnsi="Arial" w:cs="Arial"/>
                <w:color w:val="000000"/>
                <w:sz w:val="22"/>
                <w:szCs w:val="22"/>
              </w:rPr>
            </w:pPr>
            <w:r>
              <w:rPr>
                <w:rFonts w:ascii="Arial" w:eastAsia="Arial" w:hAnsi="Arial" w:cs="Arial"/>
                <w:color w:val="000000"/>
                <w:sz w:val="22"/>
                <w:szCs w:val="22"/>
              </w:rPr>
              <w:t>6.8</w:t>
            </w:r>
            <w:r w:rsidR="0039432F">
              <w:rPr>
                <w:rFonts w:ascii="Arial" w:eastAsia="Arial" w:hAnsi="Arial" w:cs="Arial"/>
                <w:color w:val="000000"/>
                <w:sz w:val="22"/>
                <w:szCs w:val="22"/>
              </w:rPr>
              <w:t>.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right="193"/>
              <w:jc w:val="both"/>
              <w:rPr>
                <w:rFonts w:ascii="Arial" w:eastAsia="Arial" w:hAnsi="Arial" w:cs="Arial"/>
                <w:color w:val="000000"/>
                <w:sz w:val="22"/>
                <w:szCs w:val="22"/>
              </w:rPr>
            </w:pPr>
            <w:r>
              <w:rPr>
                <w:rFonts w:ascii="Arial" w:eastAsia="Arial" w:hAnsi="Arial" w:cs="Arial"/>
                <w:color w:val="000000"/>
                <w:sz w:val="22"/>
                <w:szCs w:val="22"/>
              </w:rPr>
              <w:t>6.9</w:t>
            </w:r>
            <w:r w:rsidR="0039432F">
              <w:rPr>
                <w:rFonts w:ascii="Arial" w:eastAsia="Arial" w:hAnsi="Arial" w:cs="Arial"/>
                <w:color w:val="000000"/>
                <w:sz w:val="22"/>
                <w:szCs w:val="22"/>
              </w:rPr>
              <w:t>.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right="193" w:firstLine="22"/>
              <w:jc w:val="both"/>
              <w:rPr>
                <w:rFonts w:ascii="Arial" w:eastAsia="Arial" w:hAnsi="Arial" w:cs="Arial"/>
                <w:color w:val="000000"/>
                <w:sz w:val="22"/>
                <w:szCs w:val="22"/>
              </w:rPr>
            </w:pPr>
            <w:r>
              <w:rPr>
                <w:rFonts w:ascii="Arial" w:eastAsia="Arial" w:hAnsi="Arial" w:cs="Arial"/>
                <w:color w:val="000000"/>
                <w:sz w:val="22"/>
                <w:szCs w:val="22"/>
              </w:rPr>
              <w:lastRenderedPageBreak/>
              <w:t>6.10</w:t>
            </w:r>
            <w:r w:rsidR="0039432F">
              <w:rPr>
                <w:rFonts w:ascii="Arial" w:eastAsia="Arial" w:hAnsi="Arial" w:cs="Arial"/>
                <w:color w:val="000000"/>
                <w:sz w:val="22"/>
                <w:szCs w:val="22"/>
              </w:rPr>
              <w:t>. O recebimento provisório também ficará sujeito, quando cabível, à conclusão de todos os testes de campo e à entrega dos Manuais e Instruções exigíveis.</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left="22" w:right="193"/>
              <w:jc w:val="both"/>
              <w:rPr>
                <w:rFonts w:ascii="Arial" w:eastAsia="Arial" w:hAnsi="Arial" w:cs="Arial"/>
                <w:color w:val="000000"/>
                <w:sz w:val="22"/>
                <w:szCs w:val="22"/>
              </w:rPr>
            </w:pPr>
            <w:r>
              <w:rPr>
                <w:rFonts w:ascii="Arial" w:eastAsia="Arial" w:hAnsi="Arial" w:cs="Arial"/>
                <w:color w:val="000000"/>
                <w:sz w:val="22"/>
                <w:szCs w:val="22"/>
              </w:rPr>
              <w:t>6.11</w:t>
            </w:r>
            <w:r w:rsidR="0039432F">
              <w:rPr>
                <w:rFonts w:ascii="Arial" w:eastAsia="Arial" w:hAnsi="Arial" w:cs="Arial"/>
                <w:color w:val="000000"/>
                <w:sz w:val="22"/>
                <w:szCs w:val="22"/>
              </w:rPr>
              <w:t>. 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193D6B" w:rsidRDefault="00193D6B">
            <w:pPr>
              <w:pBdr>
                <w:top w:val="nil"/>
                <w:left w:val="nil"/>
                <w:bottom w:val="nil"/>
                <w:right w:val="nil"/>
                <w:between w:val="nil"/>
              </w:pBdr>
              <w:ind w:left="164" w:right="193" w:hanging="432"/>
              <w:jc w:val="both"/>
              <w:rPr>
                <w:rFonts w:ascii="Arial" w:eastAsia="Arial" w:hAnsi="Arial" w:cs="Arial"/>
                <w:color w:val="FF0000"/>
                <w:sz w:val="22"/>
                <w:szCs w:val="22"/>
              </w:rPr>
            </w:pPr>
          </w:p>
          <w:p w:rsidR="00193D6B" w:rsidRDefault="00A436BA" w:rsidP="00A436BA">
            <w:pPr>
              <w:pBdr>
                <w:top w:val="nil"/>
                <w:left w:val="nil"/>
                <w:bottom w:val="nil"/>
                <w:right w:val="nil"/>
                <w:between w:val="nil"/>
              </w:pBdr>
              <w:ind w:right="193" w:firstLine="22"/>
              <w:jc w:val="both"/>
              <w:rPr>
                <w:rFonts w:ascii="Arial" w:eastAsia="Arial" w:hAnsi="Arial" w:cs="Arial"/>
                <w:color w:val="000000"/>
                <w:sz w:val="22"/>
                <w:szCs w:val="22"/>
              </w:rPr>
            </w:pPr>
            <w:r>
              <w:rPr>
                <w:rFonts w:ascii="Arial" w:eastAsia="Arial" w:hAnsi="Arial" w:cs="Arial"/>
                <w:color w:val="000000"/>
                <w:sz w:val="22"/>
                <w:szCs w:val="22"/>
              </w:rPr>
              <w:t>6.12</w:t>
            </w:r>
            <w:r w:rsidR="0039432F">
              <w:rPr>
                <w:rFonts w:ascii="Arial" w:eastAsia="Arial" w:hAnsi="Arial" w:cs="Arial"/>
                <w:color w:val="000000"/>
                <w:sz w:val="22"/>
                <w:szCs w:val="22"/>
              </w:rPr>
              <w:t xml:space="preserve">. Os serviços poderão ser rejeitados, no todo ou em parte, quando em desacordo com as especificações constantes neste Termo de Referência e na proposta, devendo ser corrigidos/refeitos/substituídos no prazo de </w:t>
            </w:r>
            <w:r w:rsidR="0039432F">
              <w:rPr>
                <w:rFonts w:ascii="Arial" w:eastAsia="Arial" w:hAnsi="Arial" w:cs="Arial"/>
                <w:b/>
                <w:color w:val="000000"/>
                <w:sz w:val="22"/>
                <w:szCs w:val="22"/>
              </w:rPr>
              <w:t>02 horas</w:t>
            </w:r>
            <w:r w:rsidR="0039432F">
              <w:rPr>
                <w:rFonts w:ascii="Arial" w:eastAsia="Arial" w:hAnsi="Arial" w:cs="Arial"/>
                <w:color w:val="000000"/>
                <w:sz w:val="22"/>
                <w:szCs w:val="22"/>
              </w:rPr>
              <w:t>, a contar da notificação da contratada, às suas custas, sem prejuízo da aplicação das penalidades.</w:t>
            </w:r>
          </w:p>
          <w:p w:rsidR="00193D6B" w:rsidRDefault="00193D6B">
            <w:pPr>
              <w:pBdr>
                <w:top w:val="nil"/>
                <w:left w:val="nil"/>
                <w:bottom w:val="nil"/>
                <w:right w:val="nil"/>
                <w:between w:val="nil"/>
              </w:pBdr>
              <w:ind w:left="164" w:right="193" w:hanging="432"/>
              <w:jc w:val="both"/>
              <w:rPr>
                <w:rFonts w:ascii="Arial" w:eastAsia="Arial" w:hAnsi="Arial" w:cs="Arial"/>
                <w:color w:val="FF0000"/>
                <w:sz w:val="22"/>
                <w:szCs w:val="22"/>
              </w:rPr>
            </w:pPr>
          </w:p>
          <w:p w:rsidR="00193D6B" w:rsidRDefault="00A436BA" w:rsidP="00A436BA">
            <w:pPr>
              <w:pBdr>
                <w:top w:val="nil"/>
                <w:left w:val="nil"/>
                <w:bottom w:val="nil"/>
                <w:right w:val="nil"/>
                <w:between w:val="nil"/>
              </w:pBdr>
              <w:ind w:left="22" w:right="193" w:hanging="22"/>
              <w:jc w:val="both"/>
              <w:rPr>
                <w:rFonts w:ascii="Arial" w:eastAsia="Arial" w:hAnsi="Arial" w:cs="Arial"/>
                <w:color w:val="000000"/>
                <w:sz w:val="22"/>
                <w:szCs w:val="22"/>
              </w:rPr>
            </w:pPr>
            <w:r>
              <w:rPr>
                <w:rFonts w:ascii="Arial" w:eastAsia="Arial" w:hAnsi="Arial" w:cs="Arial"/>
                <w:color w:val="000000"/>
                <w:sz w:val="22"/>
                <w:szCs w:val="22"/>
              </w:rPr>
              <w:t>6.13</w:t>
            </w:r>
            <w:r w:rsidR="0039432F">
              <w:rPr>
                <w:rFonts w:ascii="Arial" w:eastAsia="Arial" w:hAnsi="Arial" w:cs="Arial"/>
                <w:color w:val="000000"/>
                <w:sz w:val="22"/>
                <w:szCs w:val="22"/>
              </w:rPr>
              <w:t xml:space="preserve">. Os serviços serão recebidos definitivamente no prazo de </w:t>
            </w:r>
            <w:r w:rsidR="0039432F" w:rsidRPr="00772131">
              <w:rPr>
                <w:rFonts w:ascii="Arial" w:eastAsia="Arial" w:hAnsi="Arial" w:cs="Arial"/>
                <w:b/>
                <w:color w:val="000000"/>
                <w:sz w:val="22"/>
                <w:szCs w:val="22"/>
              </w:rPr>
              <w:t>05</w:t>
            </w:r>
            <w:r w:rsidR="0039432F">
              <w:rPr>
                <w:rFonts w:ascii="Arial" w:eastAsia="Arial" w:hAnsi="Arial" w:cs="Arial"/>
                <w:b/>
                <w:color w:val="000000"/>
                <w:sz w:val="22"/>
                <w:szCs w:val="22"/>
              </w:rPr>
              <w:t xml:space="preserve"> dias,</w:t>
            </w:r>
            <w:r w:rsidR="0039432F">
              <w:rPr>
                <w:rFonts w:ascii="Arial" w:eastAsia="Arial" w:hAnsi="Arial" w:cs="Arial"/>
                <w:color w:val="000000"/>
                <w:sz w:val="22"/>
                <w:szCs w:val="22"/>
              </w:rPr>
              <w:t xml:space="preserve"> contados do recebimento provisório pelo gestor do contrato, após a verificação da qualidade e quantidade do serviço e consequente aceitação mediante termo detalhado, obedecendo as seguintes diretrizes:</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39432F" w:rsidP="00A436BA">
            <w:pPr>
              <w:pBdr>
                <w:top w:val="nil"/>
                <w:left w:val="nil"/>
                <w:bottom w:val="nil"/>
                <w:right w:val="nil"/>
                <w:between w:val="nil"/>
              </w:pBdr>
              <w:tabs>
                <w:tab w:val="left" w:pos="1701"/>
                <w:tab w:val="left" w:pos="1985"/>
              </w:tabs>
              <w:ind w:left="22" w:right="193" w:hanging="22"/>
              <w:jc w:val="both"/>
              <w:rPr>
                <w:rFonts w:ascii="Arial" w:eastAsia="Arial" w:hAnsi="Arial" w:cs="Arial"/>
                <w:color w:val="000000"/>
                <w:sz w:val="22"/>
                <w:szCs w:val="22"/>
              </w:rPr>
            </w:pPr>
            <w:r>
              <w:rPr>
                <w:rFonts w:ascii="Arial" w:eastAsia="Arial" w:hAnsi="Arial" w:cs="Arial"/>
                <w:color w:val="000000"/>
                <w:sz w:val="22"/>
                <w:szCs w:val="22"/>
              </w:rPr>
              <w:t>6.1</w:t>
            </w:r>
            <w:r w:rsidR="00A436BA">
              <w:rPr>
                <w:rFonts w:ascii="Arial" w:eastAsia="Arial" w:hAnsi="Arial" w:cs="Arial"/>
                <w:color w:val="000000"/>
                <w:sz w:val="22"/>
                <w:szCs w:val="22"/>
              </w:rPr>
              <w:t>3</w:t>
            </w:r>
            <w:r>
              <w:rPr>
                <w:rFonts w:ascii="Arial" w:eastAsia="Arial" w:hAnsi="Arial" w:cs="Arial"/>
                <w:color w:val="000000"/>
                <w:sz w:val="22"/>
                <w:szCs w:val="22"/>
              </w:rPr>
              <w:t>.1.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193D6B" w:rsidRDefault="00193D6B">
            <w:pPr>
              <w:pBdr>
                <w:top w:val="nil"/>
                <w:left w:val="nil"/>
                <w:bottom w:val="nil"/>
                <w:right w:val="nil"/>
                <w:between w:val="nil"/>
              </w:pBdr>
              <w:tabs>
                <w:tab w:val="left" w:pos="1701"/>
              </w:tabs>
              <w:ind w:left="164" w:right="193" w:hanging="432"/>
              <w:jc w:val="both"/>
              <w:rPr>
                <w:rFonts w:ascii="Arial" w:eastAsia="Arial" w:hAnsi="Arial" w:cs="Arial"/>
                <w:color w:val="000000"/>
                <w:sz w:val="22"/>
                <w:szCs w:val="22"/>
              </w:rPr>
            </w:pPr>
          </w:p>
          <w:p w:rsidR="00193D6B" w:rsidRDefault="0039432F" w:rsidP="00A436BA">
            <w:pPr>
              <w:pBdr>
                <w:top w:val="nil"/>
                <w:left w:val="nil"/>
                <w:bottom w:val="nil"/>
                <w:right w:val="nil"/>
                <w:between w:val="nil"/>
              </w:pBdr>
              <w:tabs>
                <w:tab w:val="left" w:pos="1701"/>
              </w:tabs>
              <w:ind w:left="22" w:right="193" w:hanging="21"/>
              <w:jc w:val="both"/>
              <w:rPr>
                <w:rFonts w:ascii="Arial" w:eastAsia="Arial" w:hAnsi="Arial" w:cs="Arial"/>
                <w:color w:val="000000"/>
                <w:sz w:val="22"/>
                <w:szCs w:val="22"/>
              </w:rPr>
            </w:pPr>
            <w:r>
              <w:rPr>
                <w:rFonts w:ascii="Arial" w:eastAsia="Arial" w:hAnsi="Arial" w:cs="Arial"/>
                <w:color w:val="000000"/>
                <w:sz w:val="22"/>
                <w:szCs w:val="22"/>
              </w:rPr>
              <w:t>6.1</w:t>
            </w:r>
            <w:r w:rsidR="00A436BA">
              <w:rPr>
                <w:rFonts w:ascii="Arial" w:eastAsia="Arial" w:hAnsi="Arial" w:cs="Arial"/>
                <w:color w:val="000000"/>
                <w:sz w:val="22"/>
                <w:szCs w:val="22"/>
              </w:rPr>
              <w:t>3</w:t>
            </w:r>
            <w:r>
              <w:rPr>
                <w:rFonts w:ascii="Arial" w:eastAsia="Arial" w:hAnsi="Arial" w:cs="Arial"/>
                <w:color w:val="000000"/>
                <w:sz w:val="22"/>
                <w:szCs w:val="22"/>
              </w:rPr>
              <w:t>.2. Emitir Termo Circunstanciado para efeito de recebimento definitivo dos serviços prestados, com base nos relatórios e documentações apresentadas; e</w:t>
            </w:r>
          </w:p>
          <w:p w:rsidR="00193D6B" w:rsidRDefault="00193D6B">
            <w:pPr>
              <w:pBdr>
                <w:top w:val="nil"/>
                <w:left w:val="nil"/>
                <w:bottom w:val="nil"/>
                <w:right w:val="nil"/>
                <w:between w:val="nil"/>
              </w:pBdr>
              <w:tabs>
                <w:tab w:val="left" w:pos="1701"/>
              </w:tabs>
              <w:ind w:left="164" w:right="193" w:hanging="432"/>
              <w:jc w:val="both"/>
              <w:rPr>
                <w:rFonts w:ascii="Arial" w:eastAsia="Arial" w:hAnsi="Arial" w:cs="Arial"/>
                <w:color w:val="000000"/>
                <w:sz w:val="22"/>
                <w:szCs w:val="22"/>
              </w:rPr>
            </w:pPr>
          </w:p>
          <w:p w:rsidR="00193D6B" w:rsidRDefault="0039432F" w:rsidP="00A436BA">
            <w:pPr>
              <w:pBdr>
                <w:top w:val="nil"/>
                <w:left w:val="nil"/>
                <w:bottom w:val="nil"/>
                <w:right w:val="nil"/>
                <w:between w:val="nil"/>
              </w:pBdr>
              <w:tabs>
                <w:tab w:val="left" w:pos="1701"/>
              </w:tabs>
              <w:ind w:left="22" w:right="193"/>
              <w:jc w:val="both"/>
              <w:rPr>
                <w:rFonts w:ascii="Arial" w:eastAsia="Arial" w:hAnsi="Arial" w:cs="Arial"/>
                <w:color w:val="000000"/>
                <w:sz w:val="22"/>
                <w:szCs w:val="22"/>
              </w:rPr>
            </w:pPr>
            <w:r>
              <w:rPr>
                <w:rFonts w:ascii="Arial" w:eastAsia="Arial" w:hAnsi="Arial" w:cs="Arial"/>
                <w:color w:val="000000"/>
                <w:sz w:val="22"/>
                <w:szCs w:val="22"/>
              </w:rPr>
              <w:t>6</w:t>
            </w:r>
            <w:r w:rsidR="00A436BA">
              <w:rPr>
                <w:rFonts w:ascii="Arial" w:eastAsia="Arial" w:hAnsi="Arial" w:cs="Arial"/>
                <w:color w:val="000000"/>
                <w:sz w:val="22"/>
                <w:szCs w:val="22"/>
              </w:rPr>
              <w:t>.13</w:t>
            </w:r>
            <w:r>
              <w:rPr>
                <w:rFonts w:ascii="Arial" w:eastAsia="Arial" w:hAnsi="Arial" w:cs="Arial"/>
                <w:color w:val="000000"/>
                <w:sz w:val="22"/>
                <w:szCs w:val="22"/>
              </w:rPr>
              <w:t>.3. Comunicar a empresa para que emita a Nota Fiscal ou Fatura, com o valor exato dimensionado pela fiscalização</w:t>
            </w:r>
            <w:r>
              <w:rPr>
                <w:rFonts w:ascii="Arial" w:eastAsia="Arial" w:hAnsi="Arial" w:cs="Arial"/>
                <w:i/>
                <w:color w:val="000000"/>
                <w:sz w:val="22"/>
                <w:szCs w:val="22"/>
              </w:rPr>
              <w:t>.</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right="193" w:firstLine="22"/>
              <w:jc w:val="both"/>
              <w:rPr>
                <w:rFonts w:ascii="Arial" w:eastAsia="Arial" w:hAnsi="Arial" w:cs="Arial"/>
                <w:color w:val="000000"/>
                <w:sz w:val="22"/>
                <w:szCs w:val="22"/>
              </w:rPr>
            </w:pPr>
            <w:r>
              <w:rPr>
                <w:rFonts w:ascii="Arial" w:eastAsia="Arial" w:hAnsi="Arial" w:cs="Arial"/>
                <w:color w:val="000000"/>
                <w:sz w:val="22"/>
                <w:szCs w:val="22"/>
              </w:rPr>
              <w:t>6.14</w:t>
            </w:r>
            <w:r w:rsidR="0039432F">
              <w:rPr>
                <w:rFonts w:ascii="Arial" w:eastAsia="Arial" w:hAnsi="Arial" w:cs="Arial"/>
                <w:color w:val="000000"/>
                <w:sz w:val="22"/>
                <w:szCs w:val="22"/>
              </w:rPr>
              <w:t>. O recebimento provisório ou definitivo não excluirá a responsabilidade civil pela solidez e pela segurança do serviço nem a responsabilidade ético-profissional pela perfeita execução do contrato.</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A436BA" w:rsidP="00A436BA">
            <w:pPr>
              <w:pBdr>
                <w:top w:val="nil"/>
                <w:left w:val="nil"/>
                <w:bottom w:val="nil"/>
                <w:right w:val="nil"/>
                <w:between w:val="nil"/>
              </w:pBdr>
              <w:ind w:left="22" w:right="193"/>
              <w:jc w:val="both"/>
              <w:rPr>
                <w:rFonts w:ascii="Arial" w:eastAsia="Arial" w:hAnsi="Arial" w:cs="Arial"/>
                <w:color w:val="000000"/>
                <w:sz w:val="22"/>
                <w:szCs w:val="22"/>
              </w:rPr>
            </w:pPr>
            <w:r>
              <w:rPr>
                <w:rFonts w:ascii="Arial" w:eastAsia="Arial" w:hAnsi="Arial" w:cs="Arial"/>
                <w:color w:val="000000"/>
                <w:sz w:val="22"/>
                <w:szCs w:val="22"/>
              </w:rPr>
              <w:t>6.15</w:t>
            </w:r>
            <w:r w:rsidR="0039432F">
              <w:rPr>
                <w:rFonts w:ascii="Arial" w:eastAsia="Arial" w:hAnsi="Arial" w:cs="Arial"/>
                <w:color w:val="000000"/>
                <w:sz w:val="22"/>
                <w:szCs w:val="22"/>
              </w:rPr>
              <w:t>. Em caso de irregularidade não sanada pela contratada, a contratante reduzirá a termo os fatos ocorridos para aplicação de sanções.</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39432F">
            <w:pPr>
              <w:ind w:left="164" w:right="193"/>
              <w:rPr>
                <w:rFonts w:ascii="Arial" w:eastAsia="Arial" w:hAnsi="Arial" w:cs="Arial"/>
                <w:b/>
                <w:sz w:val="22"/>
                <w:szCs w:val="22"/>
              </w:rPr>
            </w:pPr>
            <w:r>
              <w:rPr>
                <w:rFonts w:ascii="Arial" w:eastAsia="Arial" w:hAnsi="Arial" w:cs="Arial"/>
                <w:b/>
                <w:sz w:val="22"/>
                <w:szCs w:val="22"/>
              </w:rPr>
              <w:t>6.1</w:t>
            </w:r>
            <w:r w:rsidR="00A436BA">
              <w:rPr>
                <w:rFonts w:ascii="Arial" w:eastAsia="Arial" w:hAnsi="Arial" w:cs="Arial"/>
                <w:b/>
                <w:sz w:val="22"/>
                <w:szCs w:val="22"/>
              </w:rPr>
              <w:t>6</w:t>
            </w:r>
            <w:r>
              <w:rPr>
                <w:rFonts w:ascii="Arial" w:eastAsia="Arial" w:hAnsi="Arial" w:cs="Arial"/>
                <w:b/>
                <w:sz w:val="22"/>
                <w:szCs w:val="22"/>
              </w:rPr>
              <w:t>. Garantia de execução do contrato</w:t>
            </w:r>
          </w:p>
          <w:p w:rsidR="00193D6B" w:rsidRDefault="00193D6B">
            <w:pPr>
              <w:ind w:left="164" w:right="193"/>
              <w:rPr>
                <w:rFonts w:ascii="Arial" w:eastAsia="Arial" w:hAnsi="Arial" w:cs="Arial"/>
                <w:sz w:val="22"/>
                <w:szCs w:val="22"/>
              </w:rPr>
            </w:pPr>
          </w:p>
          <w:p w:rsidR="00193D6B" w:rsidRDefault="0039432F">
            <w:pPr>
              <w:pBdr>
                <w:top w:val="nil"/>
                <w:left w:val="nil"/>
                <w:bottom w:val="nil"/>
                <w:right w:val="nil"/>
                <w:between w:val="nil"/>
              </w:pBdr>
              <w:tabs>
                <w:tab w:val="left" w:pos="767"/>
              </w:tabs>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Será exigida garantia de execução do contrato, nos moldes do </w:t>
            </w:r>
            <w:proofErr w:type="spellStart"/>
            <w:r>
              <w:rPr>
                <w:rFonts w:ascii="Arial" w:eastAsia="Arial" w:hAnsi="Arial" w:cs="Arial"/>
                <w:color w:val="000000"/>
                <w:sz w:val="22"/>
                <w:szCs w:val="22"/>
              </w:rPr>
              <w:t>Arts</w:t>
            </w:r>
            <w:proofErr w:type="spellEnd"/>
            <w:r>
              <w:rPr>
                <w:rFonts w:ascii="Arial" w:eastAsia="Arial" w:hAnsi="Arial" w:cs="Arial"/>
                <w:color w:val="000000"/>
                <w:sz w:val="22"/>
                <w:szCs w:val="22"/>
              </w:rPr>
              <w:t xml:space="preserve"> 96 a 102 da Lei </w:t>
            </w:r>
            <w:proofErr w:type="gramStart"/>
            <w:r>
              <w:rPr>
                <w:rFonts w:ascii="Arial" w:eastAsia="Arial" w:hAnsi="Arial" w:cs="Arial"/>
                <w:color w:val="000000"/>
                <w:sz w:val="22"/>
                <w:szCs w:val="22"/>
              </w:rPr>
              <w:t>n.º</w:t>
            </w:r>
            <w:proofErr w:type="gramEnd"/>
            <w:r>
              <w:rPr>
                <w:rFonts w:ascii="Arial" w:eastAsia="Arial" w:hAnsi="Arial" w:cs="Arial"/>
                <w:color w:val="000000"/>
                <w:sz w:val="22"/>
                <w:szCs w:val="22"/>
              </w:rPr>
              <w:t xml:space="preserve"> 14.133/21?</w:t>
            </w:r>
          </w:p>
          <w:p w:rsidR="00193D6B" w:rsidRDefault="0039432F">
            <w:pPr>
              <w:pBdr>
                <w:top w:val="nil"/>
                <w:left w:val="nil"/>
                <w:bottom w:val="nil"/>
                <w:right w:val="nil"/>
                <w:between w:val="nil"/>
              </w:pBdr>
              <w:ind w:left="164" w:right="193"/>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pBdr>
                <w:top w:val="nil"/>
                <w:left w:val="nil"/>
                <w:bottom w:val="nil"/>
                <w:right w:val="nil"/>
                <w:between w:val="nil"/>
              </w:pBdr>
              <w:ind w:left="164" w:right="193"/>
              <w:rPr>
                <w:rFonts w:ascii="Arial" w:eastAsia="Arial" w:hAnsi="Arial" w:cs="Arial"/>
                <w:color w:val="4472C4"/>
                <w:sz w:val="22"/>
                <w:szCs w:val="22"/>
              </w:rPr>
            </w:pPr>
          </w:p>
          <w:p w:rsidR="00193D6B" w:rsidRDefault="0039432F">
            <w:pPr>
              <w:ind w:left="164" w:right="193"/>
              <w:rPr>
                <w:rFonts w:ascii="Arial" w:eastAsia="Arial" w:hAnsi="Arial" w:cs="Arial"/>
                <w:sz w:val="22"/>
                <w:szCs w:val="22"/>
              </w:rPr>
            </w:pPr>
            <w:r>
              <w:rPr>
                <w:rFonts w:ascii="Arial" w:eastAsia="Arial" w:hAnsi="Arial" w:cs="Arial"/>
                <w:b/>
                <w:sz w:val="22"/>
                <w:szCs w:val="22"/>
              </w:rPr>
              <w:t>6.1</w:t>
            </w:r>
            <w:r w:rsidR="00A436BA">
              <w:rPr>
                <w:rFonts w:ascii="Arial" w:eastAsia="Arial" w:hAnsi="Arial" w:cs="Arial"/>
                <w:b/>
                <w:sz w:val="22"/>
                <w:szCs w:val="22"/>
              </w:rPr>
              <w:t>7</w:t>
            </w:r>
            <w:r>
              <w:rPr>
                <w:rFonts w:ascii="Arial" w:eastAsia="Arial" w:hAnsi="Arial" w:cs="Arial"/>
                <w:b/>
                <w:sz w:val="22"/>
                <w:szCs w:val="22"/>
              </w:rPr>
              <w:t>. Garantia do produto/serviço, manutenção e assistência técnica?</w:t>
            </w:r>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(x) Não</w:t>
            </w:r>
            <w:proofErr w:type="gramEnd"/>
          </w:p>
          <w:p w:rsidR="00193D6B" w:rsidRDefault="0039432F">
            <w:pPr>
              <w:pBdr>
                <w:top w:val="nil"/>
                <w:left w:val="nil"/>
                <w:bottom w:val="nil"/>
                <w:right w:val="nil"/>
                <w:between w:val="nil"/>
              </w:pBdr>
              <w:ind w:left="164" w:right="193"/>
              <w:rPr>
                <w:rFonts w:ascii="Arial" w:eastAsia="Arial" w:hAnsi="Arial" w:cs="Arial"/>
                <w:color w:val="000000"/>
                <w:sz w:val="22"/>
                <w:szCs w:val="22"/>
              </w:rPr>
            </w:pPr>
            <w:proofErr w:type="gramStart"/>
            <w:r>
              <w:rPr>
                <w:rFonts w:ascii="Arial" w:eastAsia="Arial" w:hAnsi="Arial" w:cs="Arial"/>
                <w:color w:val="000000"/>
                <w:sz w:val="22"/>
                <w:szCs w:val="22"/>
              </w:rPr>
              <w:t>(  )</w:t>
            </w:r>
            <w:proofErr w:type="gramEnd"/>
            <w:r>
              <w:rPr>
                <w:rFonts w:ascii="Arial" w:eastAsia="Arial" w:hAnsi="Arial" w:cs="Arial"/>
                <w:color w:val="000000"/>
                <w:sz w:val="22"/>
                <w:szCs w:val="22"/>
              </w:rPr>
              <w:t xml:space="preserve"> Sim</w:t>
            </w:r>
          </w:p>
          <w:p w:rsidR="00193D6B" w:rsidRDefault="00193D6B">
            <w:pPr>
              <w:pBdr>
                <w:top w:val="nil"/>
                <w:left w:val="nil"/>
                <w:bottom w:val="nil"/>
                <w:right w:val="nil"/>
                <w:between w:val="nil"/>
              </w:pBdr>
              <w:ind w:left="176" w:right="228"/>
              <w:jc w:val="both"/>
              <w:rPr>
                <w:rFonts w:ascii="Arial" w:eastAsia="Arial" w:hAnsi="Arial" w:cs="Arial"/>
                <w:b/>
                <w:color w:val="548DD4"/>
                <w:sz w:val="22"/>
                <w:szCs w:val="22"/>
              </w:rPr>
            </w:pPr>
          </w:p>
        </w:tc>
      </w:tr>
      <w:tr w:rsidR="00193D6B">
        <w:tc>
          <w:tcPr>
            <w:tcW w:w="9923" w:type="dxa"/>
            <w:shd w:val="clear" w:color="auto" w:fill="E36C09"/>
          </w:tcPr>
          <w:p w:rsidR="00193D6B" w:rsidRPr="0017388F" w:rsidRDefault="0039432F" w:rsidP="0017388F">
            <w:pPr>
              <w:pStyle w:val="PargrafodaLista"/>
              <w:numPr>
                <w:ilvl w:val="0"/>
                <w:numId w:val="10"/>
              </w:numPr>
              <w:jc w:val="both"/>
              <w:rPr>
                <w:rFonts w:ascii="Arial" w:eastAsia="Arial" w:hAnsi="Arial" w:cs="Arial"/>
                <w:b/>
                <w:color w:val="FFFFFF"/>
                <w:sz w:val="22"/>
                <w:szCs w:val="22"/>
              </w:rPr>
            </w:pPr>
            <w:r w:rsidRPr="0017388F">
              <w:rPr>
                <w:rFonts w:ascii="Arial" w:eastAsia="Arial" w:hAnsi="Arial" w:cs="Arial"/>
                <w:b/>
                <w:color w:val="FFFFFF"/>
                <w:sz w:val="22"/>
                <w:szCs w:val="22"/>
              </w:rPr>
              <w:lastRenderedPageBreak/>
              <w:t>OBRIGAÇÕES ESPECÍFICAS DAS PARTES</w:t>
            </w:r>
          </w:p>
        </w:tc>
      </w:tr>
      <w:tr w:rsidR="00193D6B">
        <w:tc>
          <w:tcPr>
            <w:tcW w:w="9923" w:type="dxa"/>
            <w:shd w:val="clear" w:color="auto" w:fill="auto"/>
          </w:tcPr>
          <w:p w:rsidR="00193D6B" w:rsidRDefault="00193D6B">
            <w:pPr>
              <w:ind w:left="113" w:right="193"/>
              <w:jc w:val="both"/>
              <w:rPr>
                <w:rFonts w:ascii="Arial" w:eastAsia="Arial" w:hAnsi="Arial" w:cs="Arial"/>
                <w:b/>
                <w:sz w:val="22"/>
                <w:szCs w:val="22"/>
              </w:rPr>
            </w:pPr>
          </w:p>
          <w:p w:rsidR="00193D6B" w:rsidRDefault="0039432F">
            <w:pPr>
              <w:numPr>
                <w:ilvl w:val="1"/>
                <w:numId w:val="5"/>
              </w:numPr>
              <w:pBdr>
                <w:top w:val="nil"/>
                <w:left w:val="nil"/>
                <w:bottom w:val="nil"/>
                <w:right w:val="nil"/>
                <w:between w:val="nil"/>
              </w:pBdr>
              <w:ind w:left="473" w:right="193"/>
              <w:jc w:val="both"/>
              <w:rPr>
                <w:rFonts w:ascii="Arial" w:eastAsia="Arial" w:hAnsi="Arial" w:cs="Arial"/>
                <w:b/>
                <w:color w:val="000000"/>
                <w:sz w:val="22"/>
                <w:szCs w:val="22"/>
              </w:rPr>
            </w:pPr>
            <w:r>
              <w:rPr>
                <w:rFonts w:ascii="Arial" w:eastAsia="Arial" w:hAnsi="Arial" w:cs="Arial"/>
                <w:b/>
                <w:color w:val="000000"/>
                <w:sz w:val="22"/>
                <w:szCs w:val="22"/>
              </w:rPr>
              <w:t>Da contratada</w:t>
            </w:r>
          </w:p>
          <w:p w:rsidR="00193D6B" w:rsidRDefault="00193D6B">
            <w:pPr>
              <w:ind w:left="113" w:right="193"/>
              <w:jc w:val="both"/>
              <w:rPr>
                <w:rFonts w:ascii="Arial" w:eastAsia="Arial" w:hAnsi="Arial" w:cs="Arial"/>
                <w:b/>
                <w:sz w:val="22"/>
                <w:szCs w:val="22"/>
              </w:rPr>
            </w:pPr>
          </w:p>
          <w:p w:rsidR="00193D6B" w:rsidRDefault="0039432F">
            <w:pPr>
              <w:pBdr>
                <w:top w:val="nil"/>
                <w:left w:val="nil"/>
                <w:bottom w:val="nil"/>
                <w:right w:val="nil"/>
                <w:between w:val="nil"/>
              </w:pBdr>
              <w:ind w:left="113" w:right="193"/>
              <w:jc w:val="both"/>
              <w:rPr>
                <w:rFonts w:ascii="Arial" w:eastAsia="Arial" w:hAnsi="Arial" w:cs="Arial"/>
                <w:color w:val="000000"/>
                <w:sz w:val="22"/>
                <w:szCs w:val="22"/>
              </w:rPr>
            </w:pPr>
            <w:r>
              <w:rPr>
                <w:rFonts w:ascii="Arial" w:eastAsia="Arial" w:hAnsi="Arial" w:cs="Arial"/>
                <w:color w:val="000000"/>
                <w:sz w:val="22"/>
                <w:szCs w:val="22"/>
              </w:rPr>
              <w:t>7.1.1. Executar os serviços conforme especificações do Termo de Referência e de sua proposta, com os recursos necessários ao perfeito cumprimento das cláusulas contratuais;</w:t>
            </w:r>
          </w:p>
          <w:p w:rsidR="00193D6B" w:rsidRDefault="00193D6B">
            <w:pPr>
              <w:pBdr>
                <w:top w:val="nil"/>
                <w:left w:val="nil"/>
                <w:bottom w:val="nil"/>
                <w:right w:val="nil"/>
                <w:between w:val="nil"/>
              </w:pBdr>
              <w:ind w:left="113" w:right="193"/>
              <w:jc w:val="both"/>
              <w:rPr>
                <w:rFonts w:ascii="Arial" w:eastAsia="Arial" w:hAnsi="Arial" w:cs="Arial"/>
                <w:color w:val="FF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 xml:space="preserve">Reparar, corrigir, remover, reconstruir ou substituir, às suas expensas, no total ou em parte, no prazo máximo de </w:t>
            </w:r>
            <w:r>
              <w:rPr>
                <w:rFonts w:ascii="Arial" w:eastAsia="Arial" w:hAnsi="Arial" w:cs="Arial"/>
                <w:b/>
                <w:color w:val="000000"/>
                <w:sz w:val="22"/>
                <w:szCs w:val="22"/>
              </w:rPr>
              <w:t>02 horas,</w:t>
            </w:r>
            <w:r>
              <w:rPr>
                <w:rFonts w:ascii="Arial" w:eastAsia="Arial" w:hAnsi="Arial" w:cs="Arial"/>
                <w:color w:val="000000"/>
                <w:sz w:val="22"/>
                <w:szCs w:val="22"/>
              </w:rPr>
              <w:t xml:space="preserve"> os serviços efetuados em que se verificarem vícios, defeitos ou incorreções resultantes da execução ou dos materiais empregados, a critério da Administração;</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Fornecer os materiais e equipamentos, ferramentas e utensílios necessários, na qualidade e quantidade especificadas, nos termos de sua proposta;</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Arcar com a responsabilidade civil por todos e quaisquer danos materiais e morais causados pela ação ou omissão de seus empregados, trabalhadores, prepostos ou representantes, dolosa ou culposamente, ao Município ou a terceiros;</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Ceder os direitos patrimoniais relativos ao projeto ou serviço técnico especializado, para que a Administração possa utilizá-lo de acordo com o previsto neste Termo de Referência;</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Assegurar à Contratante:</w:t>
            </w:r>
          </w:p>
          <w:p w:rsidR="00193D6B" w:rsidRDefault="0039432F">
            <w:pPr>
              <w:numPr>
                <w:ilvl w:val="3"/>
                <w:numId w:val="6"/>
              </w:numPr>
              <w:pBdr>
                <w:top w:val="nil"/>
                <w:left w:val="nil"/>
                <w:bottom w:val="nil"/>
                <w:right w:val="nil"/>
                <w:between w:val="nil"/>
              </w:pBdr>
              <w:tabs>
                <w:tab w:val="left" w:pos="431"/>
                <w:tab w:val="left" w:pos="1134"/>
              </w:tabs>
              <w:spacing w:before="240" w:after="120"/>
              <w:ind w:left="113" w:right="193" w:firstLine="0"/>
              <w:jc w:val="both"/>
              <w:rPr>
                <w:rFonts w:ascii="Arial" w:eastAsia="Arial" w:hAnsi="Arial" w:cs="Arial"/>
                <w:color w:val="000000"/>
                <w:sz w:val="22"/>
                <w:szCs w:val="22"/>
              </w:rPr>
            </w:pPr>
            <w:r>
              <w:rPr>
                <w:rFonts w:ascii="Arial" w:eastAsia="Arial" w:hAnsi="Arial" w:cs="Arial"/>
                <w:color w:val="000000"/>
                <w:sz w:val="22"/>
                <w:szCs w:val="22"/>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193D6B" w:rsidRDefault="0039432F">
            <w:pPr>
              <w:widowControl w:val="0"/>
              <w:numPr>
                <w:ilvl w:val="3"/>
                <w:numId w:val="6"/>
              </w:numPr>
              <w:pBdr>
                <w:top w:val="nil"/>
                <w:left w:val="nil"/>
                <w:bottom w:val="nil"/>
                <w:right w:val="nil"/>
                <w:between w:val="nil"/>
              </w:pBdr>
              <w:tabs>
                <w:tab w:val="left" w:pos="851"/>
                <w:tab w:val="left" w:pos="1134"/>
              </w:tabs>
              <w:spacing w:before="240"/>
              <w:ind w:left="113" w:right="193" w:firstLine="0"/>
              <w:jc w:val="both"/>
              <w:rPr>
                <w:rFonts w:ascii="Arial" w:eastAsia="Arial" w:hAnsi="Arial" w:cs="Arial"/>
                <w:color w:val="000000"/>
                <w:sz w:val="22"/>
                <w:szCs w:val="22"/>
              </w:rPr>
            </w:pPr>
            <w:r>
              <w:rPr>
                <w:rFonts w:ascii="Arial" w:eastAsia="Arial" w:hAnsi="Arial" w:cs="Arial"/>
                <w:color w:val="000000"/>
                <w:sz w:val="22"/>
                <w:szCs w:val="22"/>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193D6B" w:rsidRDefault="00193D6B">
            <w:pPr>
              <w:widowControl w:val="0"/>
              <w:pBdr>
                <w:top w:val="nil"/>
                <w:left w:val="nil"/>
                <w:bottom w:val="nil"/>
                <w:right w:val="nil"/>
                <w:between w:val="nil"/>
              </w:pBdr>
              <w:ind w:left="113" w:right="193"/>
              <w:jc w:val="both"/>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Utilizar empregados habilitados e com conhecimentos básicos dos serviços a serem executados, de conformidade com as normas e determinações em vigor;</w:t>
            </w:r>
          </w:p>
          <w:p w:rsidR="00193D6B" w:rsidRDefault="00193D6B">
            <w:pPr>
              <w:pBdr>
                <w:top w:val="nil"/>
                <w:left w:val="nil"/>
                <w:bottom w:val="nil"/>
                <w:right w:val="nil"/>
                <w:between w:val="nil"/>
              </w:pBdr>
              <w:tabs>
                <w:tab w:val="left" w:pos="142"/>
              </w:tabs>
              <w:ind w:left="113" w:right="193"/>
              <w:jc w:val="both"/>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431"/>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Apresentar à Contratante, quando for o caso, a relação nominal dos empregados que adentrarão o órgão para a execução do serviço, os quais devem estar devidamente identificados por meio de crachá;</w:t>
            </w:r>
          </w:p>
          <w:p w:rsidR="00193D6B" w:rsidRDefault="00193D6B">
            <w:pPr>
              <w:pBdr>
                <w:top w:val="nil"/>
                <w:left w:val="nil"/>
                <w:bottom w:val="nil"/>
                <w:right w:val="nil"/>
                <w:between w:val="nil"/>
              </w:pBdr>
              <w:tabs>
                <w:tab w:val="left" w:pos="431"/>
              </w:tabs>
              <w:ind w:left="113" w:right="193"/>
              <w:jc w:val="both"/>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790"/>
                <w:tab w:val="left" w:pos="851"/>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 xml:space="preserve"> Responsabilizar-se por todas as obrigações trabalhistas, sociais, previdenciárias, tributárias e as demais previstas na legislação específica, cuja inadimplência não transfere responsabilidade à Administração;</w:t>
            </w:r>
          </w:p>
          <w:p w:rsidR="00193D6B" w:rsidRDefault="00193D6B">
            <w:pPr>
              <w:pBdr>
                <w:top w:val="nil"/>
                <w:left w:val="nil"/>
                <w:bottom w:val="nil"/>
                <w:right w:val="nil"/>
                <w:between w:val="nil"/>
              </w:pBdr>
              <w:tabs>
                <w:tab w:val="left" w:pos="142"/>
              </w:tabs>
              <w:ind w:left="113" w:right="193"/>
              <w:jc w:val="both"/>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993"/>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Instruir seus empregados quanto à necessidade de acatar as orientações da Administração, inclusive quanto ao cumprimento das Normas Internas, quando for o caso;</w:t>
            </w:r>
          </w:p>
          <w:p w:rsidR="00193D6B" w:rsidRDefault="00193D6B">
            <w:pPr>
              <w:pBdr>
                <w:top w:val="nil"/>
                <w:left w:val="nil"/>
                <w:bottom w:val="nil"/>
                <w:right w:val="nil"/>
                <w:between w:val="nil"/>
              </w:pBdr>
              <w:tabs>
                <w:tab w:val="left" w:pos="142"/>
              </w:tabs>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993"/>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Relatar à Administração toda e qualquer irregularidade verificada no decorrer da prestação dos serviços;</w:t>
            </w:r>
          </w:p>
          <w:p w:rsidR="00193D6B" w:rsidRDefault="00193D6B">
            <w:pPr>
              <w:pBdr>
                <w:top w:val="nil"/>
                <w:left w:val="nil"/>
                <w:bottom w:val="nil"/>
                <w:right w:val="nil"/>
                <w:between w:val="nil"/>
              </w:pBdr>
              <w:tabs>
                <w:tab w:val="left" w:pos="142"/>
              </w:tabs>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920"/>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Não permitir a utilização do trabalho do menor;</w:t>
            </w:r>
          </w:p>
          <w:p w:rsidR="00193D6B" w:rsidRDefault="00193D6B">
            <w:pPr>
              <w:pBdr>
                <w:top w:val="nil"/>
                <w:left w:val="nil"/>
                <w:bottom w:val="nil"/>
                <w:right w:val="nil"/>
                <w:between w:val="nil"/>
              </w:pBdr>
              <w:tabs>
                <w:tab w:val="left" w:pos="142"/>
              </w:tabs>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710"/>
                <w:tab w:val="left" w:pos="993"/>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lastRenderedPageBreak/>
              <w:t>Manter durante toda a vigência do contrato, em compatibilidade com as obrigações assumidas, todas as condições de habilitação e qualificação exigidas na licitação;</w:t>
            </w:r>
          </w:p>
          <w:p w:rsidR="00193D6B" w:rsidRDefault="00193D6B">
            <w:pPr>
              <w:pBdr>
                <w:top w:val="nil"/>
                <w:left w:val="nil"/>
                <w:bottom w:val="nil"/>
                <w:right w:val="nil"/>
                <w:between w:val="nil"/>
              </w:pBdr>
              <w:tabs>
                <w:tab w:val="left" w:pos="142"/>
              </w:tabs>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993"/>
              </w:tabs>
              <w:ind w:left="113" w:right="193" w:firstLine="0"/>
              <w:jc w:val="both"/>
              <w:rPr>
                <w:rFonts w:ascii="Arial" w:eastAsia="Arial" w:hAnsi="Arial" w:cs="Arial"/>
                <w:color w:val="000000"/>
                <w:sz w:val="22"/>
                <w:szCs w:val="22"/>
              </w:rPr>
            </w:pPr>
            <w:r>
              <w:rPr>
                <w:rFonts w:ascii="Arial" w:eastAsia="Arial" w:hAnsi="Arial" w:cs="Arial"/>
                <w:color w:val="000000"/>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rsidR="00193D6B" w:rsidRDefault="00193D6B">
            <w:pPr>
              <w:pBdr>
                <w:top w:val="nil"/>
                <w:left w:val="nil"/>
                <w:bottom w:val="nil"/>
                <w:right w:val="nil"/>
                <w:between w:val="nil"/>
              </w:pBdr>
              <w:tabs>
                <w:tab w:val="left" w:pos="142"/>
              </w:tabs>
              <w:ind w:left="113" w:right="193"/>
              <w:rPr>
                <w:rFonts w:ascii="Arial" w:eastAsia="Arial" w:hAnsi="Arial" w:cs="Arial"/>
                <w:color w:val="000000"/>
                <w:sz w:val="22"/>
                <w:szCs w:val="22"/>
              </w:rPr>
            </w:pPr>
          </w:p>
          <w:p w:rsidR="00193D6B" w:rsidRDefault="0039432F">
            <w:pPr>
              <w:numPr>
                <w:ilvl w:val="2"/>
                <w:numId w:val="6"/>
              </w:numPr>
              <w:pBdr>
                <w:top w:val="nil"/>
                <w:left w:val="nil"/>
                <w:bottom w:val="nil"/>
                <w:right w:val="nil"/>
                <w:between w:val="nil"/>
              </w:pBdr>
              <w:tabs>
                <w:tab w:val="left" w:pos="142"/>
                <w:tab w:val="left" w:pos="993"/>
              </w:tabs>
              <w:spacing w:after="120"/>
              <w:ind w:left="113" w:right="193" w:firstLine="0"/>
              <w:jc w:val="both"/>
              <w:rPr>
                <w:rFonts w:ascii="Arial" w:eastAsia="Arial" w:hAnsi="Arial" w:cs="Arial"/>
                <w:color w:val="000000"/>
                <w:sz w:val="22"/>
                <w:szCs w:val="22"/>
              </w:rPr>
            </w:pPr>
            <w:r>
              <w:rPr>
                <w:rFonts w:ascii="Arial" w:eastAsia="Arial" w:hAnsi="Arial" w:cs="Arial"/>
                <w:color w:val="00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 observado, se for o caso a respectiva matriz de alocação de riscos.</w:t>
            </w:r>
          </w:p>
          <w:p w:rsidR="00193D6B" w:rsidRDefault="00193D6B">
            <w:pPr>
              <w:ind w:left="113" w:right="193"/>
              <w:jc w:val="both"/>
              <w:rPr>
                <w:rFonts w:ascii="Arial" w:eastAsia="Arial" w:hAnsi="Arial" w:cs="Arial"/>
                <w:sz w:val="22"/>
                <w:szCs w:val="22"/>
              </w:rPr>
            </w:pPr>
          </w:p>
          <w:p w:rsidR="00193D6B" w:rsidRDefault="0039432F">
            <w:pPr>
              <w:numPr>
                <w:ilvl w:val="1"/>
                <w:numId w:val="5"/>
              </w:numPr>
              <w:pBdr>
                <w:top w:val="nil"/>
                <w:left w:val="nil"/>
                <w:bottom w:val="nil"/>
                <w:right w:val="nil"/>
                <w:between w:val="nil"/>
              </w:pBdr>
              <w:ind w:left="473" w:right="193"/>
              <w:jc w:val="both"/>
              <w:rPr>
                <w:rFonts w:ascii="Arial" w:eastAsia="Arial" w:hAnsi="Arial" w:cs="Arial"/>
                <w:b/>
                <w:color w:val="000000"/>
                <w:sz w:val="22"/>
                <w:szCs w:val="22"/>
              </w:rPr>
            </w:pPr>
            <w:r>
              <w:rPr>
                <w:rFonts w:ascii="Arial" w:eastAsia="Arial" w:hAnsi="Arial" w:cs="Arial"/>
                <w:b/>
                <w:color w:val="000000"/>
                <w:sz w:val="22"/>
                <w:szCs w:val="22"/>
              </w:rPr>
              <w:t>Da contratante</w:t>
            </w:r>
          </w:p>
          <w:p w:rsidR="00193D6B" w:rsidRDefault="00193D6B">
            <w:pPr>
              <w:ind w:left="113" w:right="193"/>
              <w:jc w:val="both"/>
              <w:rPr>
                <w:rFonts w:ascii="Arial" w:eastAsia="Arial" w:hAnsi="Arial" w:cs="Arial"/>
                <w:b/>
                <w:sz w:val="22"/>
                <w:szCs w:val="22"/>
              </w:rPr>
            </w:pPr>
          </w:p>
          <w:p w:rsidR="00193D6B" w:rsidRDefault="0039432F">
            <w:pPr>
              <w:numPr>
                <w:ilvl w:val="2"/>
                <w:numId w:val="7"/>
              </w:numPr>
              <w:pBdr>
                <w:top w:val="nil"/>
                <w:left w:val="nil"/>
                <w:bottom w:val="nil"/>
                <w:right w:val="nil"/>
                <w:between w:val="nil"/>
              </w:pBdr>
              <w:spacing w:before="120"/>
              <w:ind w:left="113" w:right="193" w:firstLine="0"/>
              <w:jc w:val="both"/>
              <w:rPr>
                <w:rFonts w:ascii="Arial" w:eastAsia="Arial" w:hAnsi="Arial" w:cs="Arial"/>
                <w:color w:val="000000"/>
                <w:sz w:val="22"/>
                <w:szCs w:val="22"/>
              </w:rPr>
            </w:pPr>
            <w:r>
              <w:rPr>
                <w:rFonts w:ascii="Arial" w:eastAsia="Arial" w:hAnsi="Arial" w:cs="Arial"/>
                <w:color w:val="000000"/>
                <w:sz w:val="22"/>
                <w:szCs w:val="22"/>
              </w:rPr>
              <w:t>Proporcionar todas as condições para que a Contratada possa desempenhar seus serviços de acordo com as determinações do Contrato, do Edital e seus Anexos, especialmente do Termo de Referência;</w:t>
            </w:r>
          </w:p>
          <w:p w:rsidR="00193D6B" w:rsidRDefault="00193D6B">
            <w:pPr>
              <w:pBdr>
                <w:top w:val="nil"/>
                <w:left w:val="nil"/>
                <w:bottom w:val="nil"/>
                <w:right w:val="nil"/>
                <w:between w:val="nil"/>
              </w:pBdr>
              <w:ind w:left="113" w:right="193"/>
              <w:jc w:val="both"/>
              <w:rPr>
                <w:rFonts w:ascii="Arial" w:eastAsia="Arial" w:hAnsi="Arial" w:cs="Arial"/>
                <w:color w:val="000000"/>
                <w:sz w:val="22"/>
                <w:szCs w:val="22"/>
              </w:rPr>
            </w:pPr>
          </w:p>
          <w:p w:rsidR="00193D6B" w:rsidRDefault="0039432F">
            <w:pPr>
              <w:numPr>
                <w:ilvl w:val="2"/>
                <w:numId w:val="7"/>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Exigir o cumprimento de todas as obrigações assumidas pela Contratada, de acordo com as cláusulas contratuais e os termos de sua proposta;</w:t>
            </w:r>
          </w:p>
          <w:p w:rsidR="00193D6B" w:rsidRDefault="00193D6B">
            <w:pPr>
              <w:pBdr>
                <w:top w:val="nil"/>
                <w:left w:val="nil"/>
                <w:bottom w:val="nil"/>
                <w:right w:val="nil"/>
                <w:between w:val="nil"/>
              </w:pBdr>
              <w:ind w:left="113" w:right="193"/>
              <w:jc w:val="both"/>
              <w:rPr>
                <w:rFonts w:ascii="Arial" w:eastAsia="Arial" w:hAnsi="Arial" w:cs="Arial"/>
                <w:color w:val="000000"/>
                <w:sz w:val="22"/>
                <w:szCs w:val="22"/>
              </w:rPr>
            </w:pPr>
          </w:p>
          <w:p w:rsidR="00193D6B" w:rsidRDefault="0039432F">
            <w:pPr>
              <w:numPr>
                <w:ilvl w:val="2"/>
                <w:numId w:val="7"/>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193D6B" w:rsidRDefault="00193D6B">
            <w:pPr>
              <w:pBdr>
                <w:top w:val="nil"/>
                <w:left w:val="nil"/>
                <w:bottom w:val="nil"/>
                <w:right w:val="nil"/>
                <w:between w:val="nil"/>
              </w:pBdr>
              <w:ind w:left="113" w:right="193"/>
              <w:jc w:val="both"/>
              <w:rPr>
                <w:rFonts w:ascii="Arial" w:eastAsia="Arial" w:hAnsi="Arial" w:cs="Arial"/>
                <w:color w:val="000000"/>
                <w:sz w:val="22"/>
                <w:szCs w:val="22"/>
              </w:rPr>
            </w:pPr>
          </w:p>
          <w:p w:rsidR="00193D6B" w:rsidRDefault="0039432F">
            <w:pPr>
              <w:numPr>
                <w:ilvl w:val="2"/>
                <w:numId w:val="7"/>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Notificar a Contratada por escrito da ocorrência de eventuais imperfeições no curso da execução dos serviços, fixando prazo para a sua correção;</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7"/>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Pagar à Contratada o valor resultante da prestação do serviço, na forma do contrato;</w:t>
            </w:r>
          </w:p>
          <w:p w:rsidR="00193D6B" w:rsidRDefault="00193D6B">
            <w:pPr>
              <w:pBdr>
                <w:top w:val="nil"/>
                <w:left w:val="nil"/>
                <w:bottom w:val="nil"/>
                <w:right w:val="nil"/>
                <w:between w:val="nil"/>
              </w:pBdr>
              <w:ind w:left="113" w:right="193"/>
              <w:rPr>
                <w:rFonts w:ascii="Arial" w:eastAsia="Arial" w:hAnsi="Arial" w:cs="Arial"/>
                <w:color w:val="000000"/>
                <w:sz w:val="22"/>
                <w:szCs w:val="22"/>
              </w:rPr>
            </w:pPr>
          </w:p>
          <w:p w:rsidR="00193D6B" w:rsidRDefault="0039432F">
            <w:pPr>
              <w:numPr>
                <w:ilvl w:val="2"/>
                <w:numId w:val="7"/>
              </w:numPr>
              <w:pBdr>
                <w:top w:val="nil"/>
                <w:left w:val="nil"/>
                <w:bottom w:val="nil"/>
                <w:right w:val="nil"/>
                <w:between w:val="nil"/>
              </w:pBdr>
              <w:ind w:left="113" w:right="193" w:firstLine="0"/>
              <w:jc w:val="both"/>
              <w:rPr>
                <w:rFonts w:ascii="Arial" w:eastAsia="Arial" w:hAnsi="Arial" w:cs="Arial"/>
                <w:color w:val="000000"/>
                <w:sz w:val="22"/>
                <w:szCs w:val="22"/>
              </w:rPr>
            </w:pPr>
            <w:r>
              <w:rPr>
                <w:rFonts w:ascii="Arial" w:eastAsia="Arial" w:hAnsi="Arial" w:cs="Arial"/>
                <w:color w:val="000000"/>
                <w:sz w:val="22"/>
                <w:szCs w:val="22"/>
              </w:rPr>
              <w:t>Zelar para que durante toda a vigência do contrato sejam mantidas, em compatibilidade com as obrigações assumidas pela Contratada, todas as condições de habilitação e qualificação exigidas na licitação.</w:t>
            </w:r>
          </w:p>
          <w:p w:rsidR="00193D6B" w:rsidRDefault="00193D6B">
            <w:pPr>
              <w:ind w:left="113" w:right="193"/>
              <w:jc w:val="both"/>
              <w:rPr>
                <w:rFonts w:ascii="Arial" w:eastAsia="Arial" w:hAnsi="Arial" w:cs="Arial"/>
                <w:sz w:val="22"/>
                <w:szCs w:val="22"/>
              </w:rPr>
            </w:pPr>
          </w:p>
          <w:p w:rsidR="00193D6B" w:rsidRDefault="0039432F">
            <w:pPr>
              <w:pBdr>
                <w:top w:val="nil"/>
                <w:left w:val="nil"/>
                <w:bottom w:val="nil"/>
                <w:right w:val="nil"/>
                <w:between w:val="nil"/>
              </w:pBdr>
              <w:ind w:left="113" w:right="193"/>
              <w:rPr>
                <w:rFonts w:ascii="Arial" w:eastAsia="Arial" w:hAnsi="Arial" w:cs="Arial"/>
                <w:color w:val="000000"/>
                <w:sz w:val="22"/>
                <w:szCs w:val="22"/>
              </w:rPr>
            </w:pPr>
            <w:proofErr w:type="spellStart"/>
            <w:r>
              <w:rPr>
                <w:rFonts w:ascii="Arial" w:eastAsia="Arial" w:hAnsi="Arial" w:cs="Arial"/>
                <w:b/>
                <w:color w:val="000000"/>
                <w:sz w:val="22"/>
                <w:szCs w:val="22"/>
              </w:rPr>
              <w:t>Obs</w:t>
            </w:r>
            <w:proofErr w:type="spellEnd"/>
            <w:r>
              <w:rPr>
                <w:rFonts w:ascii="Arial" w:eastAsia="Arial" w:hAnsi="Arial" w:cs="Arial"/>
                <w:b/>
                <w:color w:val="000000"/>
                <w:sz w:val="22"/>
                <w:szCs w:val="22"/>
              </w:rPr>
              <w:t xml:space="preserve">: </w:t>
            </w:r>
            <w:r>
              <w:rPr>
                <w:rFonts w:ascii="Arial" w:eastAsia="Arial" w:hAnsi="Arial" w:cs="Arial"/>
                <w:color w:val="000000"/>
                <w:sz w:val="22"/>
                <w:szCs w:val="22"/>
              </w:rPr>
              <w:t>Se for o caso, incluir obrigações específicas pertinentes ao objeto.</w:t>
            </w:r>
          </w:p>
          <w:p w:rsidR="00193D6B" w:rsidRDefault="00193D6B">
            <w:pPr>
              <w:ind w:left="113" w:right="193"/>
              <w:jc w:val="both"/>
              <w:rPr>
                <w:rFonts w:ascii="Arial" w:eastAsia="Arial" w:hAnsi="Arial" w:cs="Arial"/>
                <w:b/>
                <w:sz w:val="22"/>
                <w:szCs w:val="22"/>
              </w:rPr>
            </w:pPr>
          </w:p>
        </w:tc>
      </w:tr>
      <w:tr w:rsidR="00193D6B">
        <w:tc>
          <w:tcPr>
            <w:tcW w:w="9923" w:type="dxa"/>
            <w:shd w:val="clear" w:color="auto" w:fill="E36C09"/>
          </w:tcPr>
          <w:p w:rsidR="00193D6B" w:rsidRDefault="0039432F" w:rsidP="0017388F">
            <w:pPr>
              <w:numPr>
                <w:ilvl w:val="0"/>
                <w:numId w:val="10"/>
              </w:numPr>
              <w:ind w:left="426"/>
              <w:jc w:val="both"/>
              <w:rPr>
                <w:rFonts w:ascii="Arial" w:eastAsia="Arial" w:hAnsi="Arial" w:cs="Arial"/>
                <w:b/>
                <w:color w:val="FFFFFF"/>
                <w:sz w:val="22"/>
                <w:szCs w:val="22"/>
              </w:rPr>
            </w:pPr>
            <w:r>
              <w:rPr>
                <w:rFonts w:ascii="Arial" w:eastAsia="Arial" w:hAnsi="Arial" w:cs="Arial"/>
                <w:b/>
                <w:color w:val="FFFFFF"/>
                <w:sz w:val="22"/>
                <w:szCs w:val="22"/>
              </w:rPr>
              <w:lastRenderedPageBreak/>
              <w:t xml:space="preserve">DO CONTRATO  </w:t>
            </w:r>
          </w:p>
        </w:tc>
      </w:tr>
      <w:tr w:rsidR="00193D6B">
        <w:tc>
          <w:tcPr>
            <w:tcW w:w="9923" w:type="dxa"/>
            <w:shd w:val="clear" w:color="auto" w:fill="auto"/>
          </w:tcPr>
          <w:p w:rsidR="00193D6B" w:rsidRDefault="00193D6B">
            <w:pPr>
              <w:ind w:left="164" w:right="193"/>
              <w:jc w:val="both"/>
              <w:rPr>
                <w:rFonts w:ascii="Arial" w:eastAsia="Arial" w:hAnsi="Arial" w:cs="Arial"/>
                <w:b/>
                <w:sz w:val="22"/>
                <w:szCs w:val="22"/>
              </w:rPr>
            </w:pPr>
          </w:p>
          <w:p w:rsidR="00193D6B" w:rsidRDefault="00A436BA">
            <w:pPr>
              <w:numPr>
                <w:ilvl w:val="1"/>
                <w:numId w:val="8"/>
              </w:numPr>
              <w:pBdr>
                <w:top w:val="nil"/>
                <w:left w:val="nil"/>
                <w:bottom w:val="nil"/>
                <w:right w:val="nil"/>
                <w:between w:val="nil"/>
              </w:pBdr>
              <w:ind w:left="164" w:right="193"/>
              <w:jc w:val="both"/>
              <w:rPr>
                <w:rFonts w:ascii="Arial" w:eastAsia="Arial" w:hAnsi="Arial" w:cs="Arial"/>
                <w:b/>
                <w:color w:val="000000"/>
                <w:sz w:val="22"/>
                <w:szCs w:val="22"/>
              </w:rPr>
            </w:pPr>
            <w:r>
              <w:rPr>
                <w:rFonts w:ascii="Arial" w:eastAsia="Arial" w:hAnsi="Arial" w:cs="Arial"/>
                <w:b/>
                <w:color w:val="000000"/>
                <w:sz w:val="22"/>
                <w:szCs w:val="22"/>
              </w:rPr>
              <w:t xml:space="preserve">8.1. </w:t>
            </w:r>
            <w:r w:rsidR="0039432F">
              <w:rPr>
                <w:rFonts w:ascii="Arial" w:eastAsia="Arial" w:hAnsi="Arial" w:cs="Arial"/>
                <w:b/>
                <w:color w:val="000000"/>
                <w:sz w:val="22"/>
                <w:szCs w:val="22"/>
              </w:rPr>
              <w:t>VIGÊNCIA</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(x) O prazo de vigência da contratação segue da data da assinatura do contrato até o dia </w:t>
            </w:r>
            <w:r>
              <w:rPr>
                <w:rFonts w:ascii="Arial" w:eastAsia="Arial" w:hAnsi="Arial" w:cs="Arial"/>
                <w:sz w:val="22"/>
                <w:szCs w:val="22"/>
              </w:rPr>
              <w:t xml:space="preserve">30/03/2025 </w:t>
            </w:r>
            <w:r>
              <w:rPr>
                <w:rFonts w:ascii="Arial" w:eastAsia="Arial" w:hAnsi="Arial" w:cs="Arial"/>
                <w:color w:val="000000"/>
                <w:sz w:val="22"/>
                <w:szCs w:val="22"/>
              </w:rPr>
              <w:t>na forma do artigo 105 da Lei n° 14.133, de 2021.</w:t>
            </w:r>
            <w:r>
              <w:rPr>
                <w:rFonts w:ascii="Arial" w:eastAsia="Arial" w:hAnsi="Arial" w:cs="Arial"/>
                <w:color w:val="FF0000"/>
                <w:sz w:val="22"/>
                <w:szCs w:val="22"/>
              </w:rPr>
              <w:t xml:space="preserve"> </w:t>
            </w:r>
          </w:p>
          <w:p w:rsidR="00193D6B" w:rsidRDefault="00193D6B">
            <w:pPr>
              <w:ind w:left="164" w:right="193"/>
              <w:jc w:val="both"/>
              <w:rPr>
                <w:rFonts w:ascii="Arial" w:eastAsia="Arial" w:hAnsi="Arial" w:cs="Arial"/>
                <w:sz w:val="22"/>
                <w:szCs w:val="22"/>
              </w:rPr>
            </w:pPr>
          </w:p>
          <w:p w:rsidR="00193D6B" w:rsidRDefault="00A436BA">
            <w:pPr>
              <w:numPr>
                <w:ilvl w:val="1"/>
                <w:numId w:val="8"/>
              </w:numPr>
              <w:pBdr>
                <w:top w:val="nil"/>
                <w:left w:val="nil"/>
                <w:bottom w:val="nil"/>
                <w:right w:val="nil"/>
                <w:between w:val="nil"/>
              </w:pBdr>
              <w:ind w:left="164" w:right="193"/>
              <w:jc w:val="both"/>
              <w:rPr>
                <w:rFonts w:ascii="Arial" w:eastAsia="Arial" w:hAnsi="Arial" w:cs="Arial"/>
                <w:b/>
                <w:color w:val="000000"/>
                <w:sz w:val="22"/>
                <w:szCs w:val="22"/>
              </w:rPr>
            </w:pPr>
            <w:r>
              <w:rPr>
                <w:rFonts w:ascii="Arial" w:eastAsia="Arial" w:hAnsi="Arial" w:cs="Arial"/>
                <w:b/>
                <w:color w:val="000000"/>
                <w:sz w:val="22"/>
                <w:szCs w:val="22"/>
              </w:rPr>
              <w:t xml:space="preserve">8.2. </w:t>
            </w:r>
            <w:r w:rsidR="0039432F">
              <w:rPr>
                <w:rFonts w:ascii="Arial" w:eastAsia="Arial" w:hAnsi="Arial" w:cs="Arial"/>
                <w:b/>
                <w:color w:val="000000"/>
                <w:sz w:val="22"/>
                <w:szCs w:val="22"/>
              </w:rPr>
              <w:t>GESTÃO E FISCALIZAÇÃO:</w:t>
            </w:r>
          </w:p>
          <w:p w:rsidR="00193D6B" w:rsidRDefault="00193D6B">
            <w:pPr>
              <w:numPr>
                <w:ilvl w:val="1"/>
                <w:numId w:val="8"/>
              </w:numPr>
              <w:pBdr>
                <w:top w:val="nil"/>
                <w:left w:val="nil"/>
                <w:bottom w:val="nil"/>
                <w:right w:val="nil"/>
                <w:between w:val="nil"/>
              </w:pBdr>
              <w:ind w:left="164" w:right="193"/>
              <w:jc w:val="both"/>
              <w:rPr>
                <w:rFonts w:ascii="Arial" w:eastAsia="Arial" w:hAnsi="Arial" w:cs="Arial"/>
                <w:b/>
                <w:color w:val="000000"/>
                <w:sz w:val="22"/>
                <w:szCs w:val="22"/>
              </w:rPr>
            </w:pPr>
          </w:p>
          <w:p w:rsidR="00193D6B" w:rsidRDefault="0039432F">
            <w:pPr>
              <w:spacing w:before="80" w:after="40"/>
              <w:ind w:left="164" w:right="193"/>
              <w:jc w:val="both"/>
              <w:rPr>
                <w:rFonts w:ascii="Arial" w:eastAsia="Arial" w:hAnsi="Arial" w:cs="Arial"/>
                <w:sz w:val="22"/>
                <w:szCs w:val="22"/>
              </w:rPr>
            </w:pPr>
            <w:r>
              <w:rPr>
                <w:rFonts w:ascii="Arial" w:eastAsia="Arial" w:hAnsi="Arial" w:cs="Arial"/>
                <w:sz w:val="22"/>
                <w:szCs w:val="22"/>
              </w:rPr>
              <w:t>Secretaria de Cultura e Turismo</w:t>
            </w:r>
          </w:p>
          <w:p w:rsidR="00193D6B" w:rsidRDefault="0039432F">
            <w:pPr>
              <w:spacing w:before="40" w:after="40"/>
              <w:ind w:left="164" w:right="193"/>
              <w:jc w:val="both"/>
              <w:rPr>
                <w:rFonts w:ascii="Arial" w:eastAsia="Arial" w:hAnsi="Arial" w:cs="Arial"/>
                <w:b/>
                <w:sz w:val="22"/>
                <w:szCs w:val="22"/>
              </w:rPr>
            </w:pPr>
            <w:r>
              <w:rPr>
                <w:rFonts w:ascii="Arial" w:eastAsia="Arial" w:hAnsi="Arial" w:cs="Arial"/>
                <w:b/>
                <w:sz w:val="22"/>
                <w:szCs w:val="22"/>
              </w:rPr>
              <w:t>Gestor:</w:t>
            </w:r>
          </w:p>
          <w:tbl>
            <w:tblPr>
              <w:tblStyle w:val="a8"/>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Nome:  Douglas Augusto </w:t>
                  </w:r>
                  <w:proofErr w:type="spellStart"/>
                  <w:r>
                    <w:rPr>
                      <w:rFonts w:ascii="Arial" w:eastAsia="Arial" w:hAnsi="Arial" w:cs="Arial"/>
                      <w:sz w:val="22"/>
                      <w:szCs w:val="22"/>
                    </w:rPr>
                    <w:t>Coltri</w:t>
                  </w:r>
                  <w:proofErr w:type="spellEnd"/>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Cargo:  Secretário de Turismo</w:t>
                  </w:r>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lastRenderedPageBreak/>
                    <w:t>Matrícula: 3182</w:t>
                  </w:r>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E-mail: </w:t>
                  </w:r>
                  <w:hyperlink r:id="rId8">
                    <w:r>
                      <w:rPr>
                        <w:rFonts w:ascii="Arial" w:eastAsia="Arial" w:hAnsi="Arial" w:cs="Arial"/>
                        <w:color w:val="0000FF"/>
                        <w:sz w:val="22"/>
                        <w:szCs w:val="22"/>
                        <w:u w:val="single"/>
                      </w:rPr>
                      <w:t>turismo@buenobrandao.mg.gov.br</w:t>
                    </w:r>
                  </w:hyperlink>
                </w:p>
              </w:tc>
            </w:tr>
          </w:tbl>
          <w:p w:rsidR="00193D6B" w:rsidRDefault="0039432F">
            <w:pPr>
              <w:spacing w:before="40" w:after="40"/>
              <w:ind w:left="164" w:right="193"/>
              <w:jc w:val="both"/>
              <w:rPr>
                <w:rFonts w:ascii="Arial" w:eastAsia="Arial" w:hAnsi="Arial" w:cs="Arial"/>
                <w:b/>
                <w:sz w:val="22"/>
                <w:szCs w:val="22"/>
              </w:rPr>
            </w:pPr>
            <w:r>
              <w:rPr>
                <w:rFonts w:ascii="Arial" w:eastAsia="Arial" w:hAnsi="Arial" w:cs="Arial"/>
                <w:b/>
                <w:sz w:val="22"/>
                <w:szCs w:val="22"/>
              </w:rPr>
              <w:t>Fiscal:</w:t>
            </w:r>
          </w:p>
          <w:tbl>
            <w:tblPr>
              <w:tblStyle w:val="a9"/>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Nome: Beatriz de Oliveira </w:t>
                  </w:r>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Cargo: Secretaria de Cultura </w:t>
                  </w:r>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Matrícula: </w:t>
                  </w:r>
                  <w:r>
                    <w:rPr>
                      <w:rFonts w:ascii="Arial" w:eastAsia="Arial" w:hAnsi="Arial" w:cs="Arial"/>
                      <w:color w:val="000000"/>
                      <w:sz w:val="22"/>
                      <w:szCs w:val="22"/>
                    </w:rPr>
                    <w:t>3076</w:t>
                  </w:r>
                </w:p>
              </w:tc>
            </w:tr>
            <w:tr w:rsidR="00193D6B">
              <w:tc>
                <w:tcPr>
                  <w:tcW w:w="8405" w:type="dxa"/>
                  <w:shd w:val="clear" w:color="auto" w:fill="auto"/>
                </w:tcPr>
                <w:p w:rsidR="00193D6B" w:rsidRDefault="0039432F" w:rsidP="009829D5">
                  <w:pPr>
                    <w:framePr w:hSpace="141" w:wrap="around" w:vAnchor="text" w:hAnchor="text" w:y="1"/>
                    <w:ind w:left="164" w:right="193"/>
                    <w:jc w:val="both"/>
                    <w:rPr>
                      <w:rFonts w:ascii="Arial" w:eastAsia="Arial" w:hAnsi="Arial" w:cs="Arial"/>
                      <w:sz w:val="22"/>
                      <w:szCs w:val="22"/>
                    </w:rPr>
                  </w:pPr>
                  <w:r>
                    <w:rPr>
                      <w:rFonts w:ascii="Arial" w:eastAsia="Arial" w:hAnsi="Arial" w:cs="Arial"/>
                      <w:sz w:val="22"/>
                      <w:szCs w:val="22"/>
                    </w:rPr>
                    <w:t xml:space="preserve">E-mail: </w:t>
                  </w:r>
                  <w:hyperlink r:id="rId9">
                    <w:r>
                      <w:rPr>
                        <w:rFonts w:ascii="Arial" w:eastAsia="Arial" w:hAnsi="Arial" w:cs="Arial"/>
                        <w:color w:val="0000FF"/>
                        <w:sz w:val="22"/>
                        <w:szCs w:val="22"/>
                        <w:u w:val="single"/>
                      </w:rPr>
                      <w:t>cultura@buenobrandao.mg.gov.br</w:t>
                    </w:r>
                  </w:hyperlink>
                </w:p>
              </w:tc>
            </w:tr>
          </w:tbl>
          <w:p w:rsidR="00193D6B" w:rsidRDefault="00193D6B">
            <w:pPr>
              <w:ind w:right="193"/>
              <w:jc w:val="both"/>
              <w:rPr>
                <w:rFonts w:ascii="Arial" w:eastAsia="Arial" w:hAnsi="Arial" w:cs="Arial"/>
                <w:sz w:val="22"/>
                <w:szCs w:val="22"/>
              </w:rPr>
            </w:pPr>
          </w:p>
          <w:p w:rsidR="00193D6B" w:rsidRDefault="00193D6B">
            <w:pPr>
              <w:ind w:left="164" w:right="193"/>
              <w:jc w:val="both"/>
              <w:rPr>
                <w:rFonts w:ascii="Arial" w:eastAsia="Arial" w:hAnsi="Arial" w:cs="Arial"/>
                <w:color w:val="000000"/>
                <w:sz w:val="22"/>
                <w:szCs w:val="22"/>
              </w:rPr>
            </w:pPr>
          </w:p>
          <w:p w:rsidR="00193D6B" w:rsidRDefault="0039432F">
            <w:pPr>
              <w:pBdr>
                <w:top w:val="nil"/>
                <w:left w:val="nil"/>
                <w:bottom w:val="nil"/>
                <w:right w:val="nil"/>
                <w:between w:val="nil"/>
              </w:pBdr>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8.2.1. O contrato deverá ser executado fielmente pelas partes, de acordo com as cláusulas avençadas e as normas da Lei nº 14.133, de 2021, e cada parte responderá pelas consequências de sua inexecução total ou parcial.</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8.2.2. Em caso de impedimento, ordem de paralisação ou suspensão do contrato, o cronograma de execução será prorrogado automaticamente pelo tempo correspondente, anotadas tais circunstâncias mediante simples apostila.</w:t>
            </w:r>
          </w:p>
          <w:p w:rsidR="00193D6B" w:rsidRDefault="00193D6B">
            <w:pPr>
              <w:pBdr>
                <w:top w:val="nil"/>
                <w:left w:val="nil"/>
                <w:bottom w:val="nil"/>
                <w:right w:val="nil"/>
                <w:between w:val="nil"/>
              </w:pBdr>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ind w:left="164" w:right="193" w:firstLine="142"/>
              <w:jc w:val="both"/>
              <w:rPr>
                <w:rFonts w:ascii="Arial" w:eastAsia="Arial" w:hAnsi="Arial" w:cs="Arial"/>
                <w:color w:val="000000"/>
                <w:sz w:val="22"/>
                <w:szCs w:val="22"/>
              </w:rPr>
            </w:pPr>
            <w:r>
              <w:rPr>
                <w:rFonts w:ascii="Arial" w:eastAsia="Arial" w:hAnsi="Arial" w:cs="Arial"/>
                <w:color w:val="000000"/>
                <w:sz w:val="22"/>
                <w:szCs w:val="22"/>
              </w:rPr>
              <w:t xml:space="preserve">8.2.3. A execução do contrato deverá ser acompanhada e fiscalizada </w:t>
            </w:r>
            <w:proofErr w:type="gramStart"/>
            <w:r>
              <w:rPr>
                <w:rFonts w:ascii="Arial" w:eastAsia="Arial" w:hAnsi="Arial" w:cs="Arial"/>
                <w:color w:val="000000"/>
                <w:sz w:val="22"/>
                <w:szCs w:val="22"/>
              </w:rPr>
              <w:t>pelo(</w:t>
            </w:r>
            <w:proofErr w:type="gramEnd"/>
            <w:r>
              <w:rPr>
                <w:rFonts w:ascii="Arial" w:eastAsia="Arial" w:hAnsi="Arial" w:cs="Arial"/>
                <w:color w:val="000000"/>
                <w:sz w:val="22"/>
                <w:szCs w:val="22"/>
              </w:rPr>
              <w:t>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contrato, ou pelos respectivos substitutos.</w:t>
            </w:r>
          </w:p>
          <w:p w:rsidR="00193D6B" w:rsidRDefault="00193D6B">
            <w:pPr>
              <w:pBdr>
                <w:top w:val="nil"/>
                <w:left w:val="nil"/>
                <w:bottom w:val="nil"/>
                <w:right w:val="nil"/>
                <w:between w:val="nil"/>
              </w:pBdr>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8.2.4. O fiscal do contrato anotará em registro próprio todas as ocorrências relacionadas à execução do contrato, determinando o que for necessário para a regularização das faltas ou dos defeitos observados.</w:t>
            </w:r>
          </w:p>
          <w:p w:rsidR="00193D6B" w:rsidRDefault="00193D6B">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8.2.5. O fiscal do contrato informará a seus superiores, em tempo hábil para a adoção das medidas convenientes, a situação que demandar decisão ou providência que ultrapasse sua competência.</w:t>
            </w:r>
          </w:p>
          <w:p w:rsidR="00193D6B" w:rsidRDefault="00193D6B">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rsidR="00193D6B" w:rsidRDefault="00193D6B">
            <w:pPr>
              <w:pBdr>
                <w:top w:val="nil"/>
                <w:left w:val="nil"/>
                <w:bottom w:val="nil"/>
                <w:right w:val="nil"/>
                <w:between w:val="nil"/>
              </w:pBdr>
              <w:tabs>
                <w:tab w:val="left" w:pos="284"/>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142"/>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8.2.7. O contratado será responsável pelos danos causados diretamente à Administração ou a terceiros em razão da execução do contrato, e não excluirá nem reduzirá essa responsabilidade a fiscalização ou o acompanhamento pelo contratante.</w:t>
            </w:r>
          </w:p>
          <w:p w:rsidR="00193D6B" w:rsidRDefault="00193D6B">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8.2.8. Somente o contratado será responsável pelos encargos trabalhistas, previdenciários, fiscais e comerciais resultantes da execução do contrato.</w:t>
            </w:r>
          </w:p>
          <w:p w:rsidR="00193D6B" w:rsidRDefault="00193D6B">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589"/>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8.2.9. A inadimplência do contratado em relação aos encargos trabalhistas, fiscais e comerciais não transferirá à Administração a responsabilidade pelo seu pagamento e não poderá onerar o objeto do contrato.</w:t>
            </w:r>
          </w:p>
          <w:p w:rsidR="00193D6B" w:rsidRDefault="00193D6B">
            <w:pPr>
              <w:pBdr>
                <w:top w:val="nil"/>
                <w:left w:val="nil"/>
                <w:bottom w:val="nil"/>
                <w:right w:val="nil"/>
                <w:between w:val="nil"/>
              </w:pBdr>
              <w:tabs>
                <w:tab w:val="left" w:pos="284"/>
              </w:tabs>
              <w:ind w:left="164" w:right="193" w:firstLine="14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8.2.10. As comunicações entre a Administração e a contratada devem ser realizadas por escrito sempre que o ato exigir tal formalidade, admitindo-se, excepcionalmente, o uso de mensagem eletrônica para esse fim.</w:t>
            </w:r>
          </w:p>
          <w:p w:rsidR="00193D6B" w:rsidRDefault="00193D6B">
            <w:pPr>
              <w:pBdr>
                <w:top w:val="nil"/>
                <w:left w:val="nil"/>
                <w:bottom w:val="nil"/>
                <w:right w:val="nil"/>
                <w:between w:val="nil"/>
              </w:pBdr>
              <w:tabs>
                <w:tab w:val="left" w:pos="447"/>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8.2.11. A Administração poderá convocar representante da empresa para adoção de providências que devam ser cumpridas de imediato.</w:t>
            </w:r>
          </w:p>
          <w:p w:rsidR="00193D6B" w:rsidRDefault="00193D6B">
            <w:pPr>
              <w:pBdr>
                <w:top w:val="nil"/>
                <w:left w:val="nil"/>
                <w:bottom w:val="nil"/>
                <w:right w:val="nil"/>
                <w:between w:val="nil"/>
              </w:pBdr>
              <w:tabs>
                <w:tab w:val="left" w:pos="447"/>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 xml:space="preserve">8.2.12. Após a assinatura do contrato ou instrumento equivalente, o Gestor do Contrato poderá convocará o representante da empresa contratada para reunião inicial para apresentação do </w:t>
            </w:r>
            <w:r>
              <w:rPr>
                <w:rFonts w:ascii="Arial" w:eastAsia="Arial" w:hAnsi="Arial" w:cs="Arial"/>
                <w:color w:val="000000"/>
                <w:sz w:val="22"/>
                <w:szCs w:val="22"/>
              </w:rPr>
              <w:lastRenderedPageBreak/>
              <w:t>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93D6B" w:rsidRDefault="00193D6B">
            <w:pPr>
              <w:pBdr>
                <w:top w:val="nil"/>
                <w:left w:val="nil"/>
                <w:bottom w:val="nil"/>
                <w:right w:val="nil"/>
                <w:between w:val="nil"/>
              </w:pBdr>
              <w:tabs>
                <w:tab w:val="left" w:pos="447"/>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8.2.13. Antes do pagamento da nota fiscal ou da fatura, deverá ser consultada a situação da empresa junto ao Cadastro de Fornecedores do Município – CFM.</w:t>
            </w:r>
          </w:p>
          <w:p w:rsidR="00193D6B" w:rsidRDefault="00193D6B">
            <w:pPr>
              <w:pBdr>
                <w:top w:val="nil"/>
                <w:left w:val="nil"/>
                <w:bottom w:val="nil"/>
                <w:right w:val="nil"/>
                <w:between w:val="nil"/>
              </w:pBdr>
              <w:tabs>
                <w:tab w:val="left" w:pos="447"/>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0"/>
              </w:tabs>
              <w:ind w:left="164" w:right="193" w:firstLine="142"/>
              <w:jc w:val="both"/>
              <w:rPr>
                <w:rFonts w:ascii="Arial" w:eastAsia="Arial" w:hAnsi="Arial" w:cs="Arial"/>
                <w:color w:val="000000"/>
                <w:sz w:val="22"/>
                <w:szCs w:val="22"/>
              </w:rPr>
            </w:pPr>
            <w:r>
              <w:rPr>
                <w:rFonts w:ascii="Arial" w:eastAsia="Arial" w:hAnsi="Arial" w:cs="Arial"/>
                <w:color w:val="000000"/>
                <w:sz w:val="22"/>
                <w:szCs w:val="22"/>
              </w:rPr>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193D6B" w:rsidRDefault="00193D6B">
            <w:pPr>
              <w:pBdr>
                <w:top w:val="nil"/>
                <w:left w:val="nil"/>
                <w:bottom w:val="nil"/>
                <w:right w:val="nil"/>
                <w:between w:val="nil"/>
              </w:pBdr>
              <w:tabs>
                <w:tab w:val="left" w:pos="447"/>
              </w:tabs>
              <w:ind w:left="164" w:right="193" w:hanging="432"/>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447"/>
              </w:tabs>
              <w:ind w:left="164" w:right="193" w:firstLine="142"/>
              <w:jc w:val="both"/>
              <w:rPr>
                <w:rFonts w:ascii="Arial" w:eastAsia="Arial" w:hAnsi="Arial" w:cs="Arial"/>
                <w:b/>
                <w:color w:val="000000"/>
                <w:sz w:val="22"/>
                <w:szCs w:val="22"/>
              </w:rPr>
            </w:pPr>
            <w:r>
              <w:rPr>
                <w:rFonts w:ascii="Arial" w:eastAsia="Arial" w:hAnsi="Arial" w:cs="Arial"/>
                <w:color w:val="000000"/>
                <w:sz w:val="22"/>
                <w:szCs w:val="22"/>
              </w:rPr>
              <w:t>8.2.15. Se for o caso, além do disposto acima, a fiscalização contratual obedecerá às seguintes rotinas: ________________________________________________________________.</w:t>
            </w:r>
          </w:p>
          <w:p w:rsidR="00193D6B" w:rsidRDefault="00193D6B">
            <w:pPr>
              <w:ind w:left="164" w:right="193"/>
              <w:jc w:val="both"/>
              <w:rPr>
                <w:rFonts w:ascii="Arial" w:eastAsia="Arial" w:hAnsi="Arial" w:cs="Arial"/>
                <w:b/>
                <w:sz w:val="22"/>
                <w:szCs w:val="22"/>
              </w:rPr>
            </w:pPr>
          </w:p>
          <w:p w:rsidR="00193D6B" w:rsidRDefault="00193D6B">
            <w:pPr>
              <w:ind w:left="164" w:right="193"/>
              <w:jc w:val="both"/>
              <w:rPr>
                <w:rFonts w:ascii="Arial" w:eastAsia="Arial" w:hAnsi="Arial" w:cs="Arial"/>
                <w:b/>
                <w:sz w:val="22"/>
                <w:szCs w:val="22"/>
              </w:rPr>
            </w:pPr>
          </w:p>
        </w:tc>
      </w:tr>
      <w:tr w:rsidR="00193D6B">
        <w:tc>
          <w:tcPr>
            <w:tcW w:w="9923" w:type="dxa"/>
            <w:shd w:val="clear" w:color="auto" w:fill="E36C09"/>
          </w:tcPr>
          <w:p w:rsidR="00193D6B" w:rsidRDefault="0039432F">
            <w:pPr>
              <w:numPr>
                <w:ilvl w:val="0"/>
                <w:numId w:val="8"/>
              </w:numPr>
              <w:ind w:left="426"/>
              <w:jc w:val="both"/>
              <w:rPr>
                <w:rFonts w:ascii="Arial" w:eastAsia="Arial" w:hAnsi="Arial" w:cs="Arial"/>
                <w:b/>
                <w:color w:val="FFFFFF"/>
                <w:sz w:val="22"/>
                <w:szCs w:val="22"/>
              </w:rPr>
            </w:pPr>
            <w:r>
              <w:rPr>
                <w:rFonts w:ascii="Arial" w:eastAsia="Arial" w:hAnsi="Arial" w:cs="Arial"/>
                <w:b/>
                <w:color w:val="FFFFFF"/>
                <w:sz w:val="22"/>
                <w:szCs w:val="22"/>
              </w:rPr>
              <w:lastRenderedPageBreak/>
              <w:t>CRITÉRIOS DE AFERIÇÃO E PAGAMENTO</w:t>
            </w:r>
          </w:p>
        </w:tc>
      </w:tr>
      <w:tr w:rsidR="00193D6B">
        <w:tc>
          <w:tcPr>
            <w:tcW w:w="9923" w:type="dxa"/>
            <w:shd w:val="clear" w:color="auto" w:fill="auto"/>
          </w:tcPr>
          <w:p w:rsidR="00193D6B" w:rsidRDefault="0039432F">
            <w:pPr>
              <w:spacing w:before="80" w:after="80"/>
              <w:ind w:left="-57" w:right="193" w:firstLine="230"/>
              <w:jc w:val="both"/>
              <w:rPr>
                <w:rFonts w:ascii="Arial" w:eastAsia="Arial" w:hAnsi="Arial" w:cs="Arial"/>
                <w:b/>
                <w:color w:val="000000"/>
                <w:sz w:val="22"/>
                <w:szCs w:val="22"/>
              </w:rPr>
            </w:pPr>
            <w:r>
              <w:rPr>
                <w:rFonts w:ascii="Arial" w:eastAsia="Arial" w:hAnsi="Arial" w:cs="Arial"/>
                <w:b/>
                <w:color w:val="000000"/>
                <w:sz w:val="22"/>
                <w:szCs w:val="22"/>
              </w:rPr>
              <w:t>9.1 Prazos</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Prazo de troca de serviços rejeitados: 02 horas</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Prazo de recebimento definitivo do objeto: 05 dias </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Prazo de liquidação do documento fiscal: 02 dias uteis </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Prazo de pagamento: 05 dias uteis </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9.2. A avaliação da execução do objeto verificará o adequado fornecimento/qualidade da prestação dos serviços, devendo haver o redimensionamento no pagamento sempre que a CONTRATADA:</w:t>
            </w: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a) não produzir os resultados, deixar de executar, ou não executar com a qualidade mínima exigida as atividades contratadas; ou</w:t>
            </w: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b) deixar de utilizar materiais e recursos humanos exigidos para a execução do serviço, ou utilizá-los com qualidade ou quantidade inferior à demandada.</w:t>
            </w:r>
          </w:p>
          <w:p w:rsidR="00193D6B" w:rsidRDefault="00193D6B">
            <w:pPr>
              <w:pBdr>
                <w:top w:val="nil"/>
                <w:left w:val="nil"/>
                <w:bottom w:val="nil"/>
                <w:right w:val="nil"/>
                <w:between w:val="nil"/>
              </w:pBdr>
              <w:tabs>
                <w:tab w:val="left" w:pos="567"/>
              </w:tabs>
              <w:ind w:left="164" w:right="193"/>
              <w:rPr>
                <w:rFonts w:ascii="Arial" w:eastAsia="Arial" w:hAnsi="Arial" w:cs="Arial"/>
                <w:color w:val="000000"/>
                <w:sz w:val="22"/>
                <w:szCs w:val="22"/>
              </w:rPr>
            </w:pPr>
          </w:p>
          <w:p w:rsidR="00193D6B" w:rsidRDefault="0039432F">
            <w:pPr>
              <w:pBdr>
                <w:top w:val="nil"/>
                <w:left w:val="nil"/>
                <w:bottom w:val="nil"/>
                <w:right w:val="nil"/>
                <w:between w:val="nil"/>
              </w:pBdr>
              <w:tabs>
                <w:tab w:val="left" w:pos="567"/>
              </w:tabs>
              <w:ind w:left="164" w:right="193"/>
              <w:jc w:val="both"/>
              <w:rPr>
                <w:rFonts w:ascii="Arial" w:eastAsia="Arial" w:hAnsi="Arial" w:cs="Arial"/>
                <w:color w:val="000000"/>
                <w:sz w:val="22"/>
                <w:szCs w:val="22"/>
              </w:rPr>
            </w:pPr>
            <w:r>
              <w:rPr>
                <w:rFonts w:ascii="Arial" w:eastAsia="Arial" w:hAnsi="Arial" w:cs="Arial"/>
                <w:color w:val="000000"/>
                <w:sz w:val="22"/>
                <w:szCs w:val="22"/>
              </w:rPr>
              <w:t xml:space="preserve">9.3. O pagamento será efetuado por meio de ordem bancária emitida por processamento eletrônico, a crédito do beneficiário em conta bancária a ser indicada pela contratada em sua proposta, no prazo de </w:t>
            </w:r>
            <w:r>
              <w:rPr>
                <w:rFonts w:ascii="Arial" w:eastAsia="Arial" w:hAnsi="Arial" w:cs="Arial"/>
                <w:b/>
                <w:color w:val="000000"/>
                <w:sz w:val="22"/>
                <w:szCs w:val="22"/>
              </w:rPr>
              <w:t xml:space="preserve">05 </w:t>
            </w:r>
            <w:r>
              <w:rPr>
                <w:rFonts w:ascii="Arial" w:eastAsia="Arial" w:hAnsi="Arial" w:cs="Arial"/>
                <w:color w:val="000000"/>
                <w:sz w:val="22"/>
                <w:szCs w:val="22"/>
              </w:rPr>
              <w:t xml:space="preserve">dias úteis, contados da data do recebimento definitivo, com base </w:t>
            </w:r>
            <w:proofErr w:type="gramStart"/>
            <w:r>
              <w:rPr>
                <w:rFonts w:ascii="Arial" w:eastAsia="Arial" w:hAnsi="Arial" w:cs="Arial"/>
                <w:color w:val="000000"/>
                <w:sz w:val="22"/>
                <w:szCs w:val="22"/>
              </w:rPr>
              <w:t>na(</w:t>
            </w:r>
            <w:proofErr w:type="gramEnd"/>
            <w:r>
              <w:rPr>
                <w:rFonts w:ascii="Arial" w:eastAsia="Arial" w:hAnsi="Arial" w:cs="Arial"/>
                <w:color w:val="000000"/>
                <w:sz w:val="22"/>
                <w:szCs w:val="22"/>
              </w:rPr>
              <w:t>s) Nota(s)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devidamente conferidos e aprovados pelo CONTRATANTE.</w:t>
            </w:r>
          </w:p>
          <w:p w:rsidR="00193D6B" w:rsidRDefault="00193D6B">
            <w:pPr>
              <w:pBdr>
                <w:top w:val="nil"/>
                <w:left w:val="nil"/>
                <w:bottom w:val="nil"/>
                <w:right w:val="nil"/>
                <w:between w:val="nil"/>
              </w:pBdr>
              <w:tabs>
                <w:tab w:val="left" w:pos="851"/>
              </w:tabs>
              <w:ind w:left="164" w:right="193"/>
              <w:rPr>
                <w:rFonts w:ascii="Arial" w:eastAsia="Arial" w:hAnsi="Arial" w:cs="Arial"/>
                <w:color w:val="000000"/>
                <w:sz w:val="22"/>
                <w:szCs w:val="22"/>
              </w:rPr>
            </w:pPr>
          </w:p>
          <w:p w:rsidR="00193D6B" w:rsidRDefault="0039432F">
            <w:pPr>
              <w:pBdr>
                <w:top w:val="nil"/>
                <w:left w:val="nil"/>
                <w:bottom w:val="nil"/>
                <w:right w:val="nil"/>
                <w:between w:val="nil"/>
              </w:pBdr>
              <w:tabs>
                <w:tab w:val="left" w:pos="851"/>
              </w:tabs>
              <w:ind w:left="164" w:right="193"/>
              <w:jc w:val="both"/>
              <w:rPr>
                <w:rFonts w:ascii="Arial" w:eastAsia="Arial" w:hAnsi="Arial" w:cs="Arial"/>
                <w:color w:val="000000"/>
                <w:sz w:val="22"/>
                <w:szCs w:val="22"/>
              </w:rPr>
            </w:pPr>
            <w:r>
              <w:rPr>
                <w:rFonts w:ascii="Arial" w:eastAsia="Arial" w:hAnsi="Arial" w:cs="Arial"/>
                <w:color w:val="000000"/>
                <w:sz w:val="22"/>
                <w:szCs w:val="22"/>
              </w:rPr>
              <w:t>9.4. O pagamento da Nota Fiscal fica vinculado à sua prévia conferência pelo fiscal do contrato.</w:t>
            </w:r>
          </w:p>
          <w:p w:rsidR="00193D6B" w:rsidRDefault="00193D6B">
            <w:pPr>
              <w:pBdr>
                <w:top w:val="nil"/>
                <w:left w:val="nil"/>
                <w:bottom w:val="nil"/>
                <w:right w:val="nil"/>
                <w:between w:val="nil"/>
              </w:pBdr>
              <w:tabs>
                <w:tab w:val="left" w:pos="851"/>
              </w:tabs>
              <w:ind w:left="164" w:right="193"/>
              <w:jc w:val="both"/>
              <w:rPr>
                <w:rFonts w:ascii="Arial" w:eastAsia="Arial" w:hAnsi="Arial" w:cs="Arial"/>
                <w:color w:val="000000"/>
                <w:sz w:val="22"/>
                <w:szCs w:val="22"/>
              </w:rPr>
            </w:pPr>
          </w:p>
          <w:p w:rsidR="00193D6B" w:rsidRDefault="0039432F">
            <w:pPr>
              <w:pBdr>
                <w:top w:val="nil"/>
                <w:left w:val="nil"/>
                <w:bottom w:val="nil"/>
                <w:right w:val="nil"/>
                <w:between w:val="nil"/>
              </w:pBdr>
              <w:tabs>
                <w:tab w:val="left" w:pos="851"/>
              </w:tabs>
              <w:ind w:left="164" w:right="193"/>
              <w:jc w:val="both"/>
              <w:rPr>
                <w:rFonts w:ascii="Arial" w:eastAsia="Arial" w:hAnsi="Arial" w:cs="Arial"/>
                <w:color w:val="000000"/>
                <w:sz w:val="22"/>
                <w:szCs w:val="22"/>
              </w:rPr>
            </w:pPr>
            <w:r>
              <w:rPr>
                <w:rFonts w:ascii="Arial" w:eastAsia="Arial" w:hAnsi="Arial" w:cs="Arial"/>
                <w:color w:val="000000"/>
                <w:sz w:val="22"/>
                <w:szCs w:val="22"/>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193D6B" w:rsidRDefault="00193D6B">
            <w:pPr>
              <w:pBdr>
                <w:top w:val="nil"/>
                <w:left w:val="nil"/>
                <w:bottom w:val="nil"/>
                <w:right w:val="nil"/>
                <w:between w:val="nil"/>
              </w:pBdr>
              <w:tabs>
                <w:tab w:val="left" w:pos="851"/>
              </w:tabs>
              <w:ind w:left="164" w:right="193"/>
              <w:rPr>
                <w:rFonts w:ascii="Arial" w:eastAsia="Arial" w:hAnsi="Arial" w:cs="Arial"/>
                <w:color w:val="000000"/>
                <w:sz w:val="22"/>
                <w:szCs w:val="22"/>
              </w:rPr>
            </w:pPr>
          </w:p>
          <w:p w:rsidR="00193D6B" w:rsidRDefault="0039432F">
            <w:pPr>
              <w:pBdr>
                <w:top w:val="nil"/>
                <w:left w:val="nil"/>
                <w:bottom w:val="nil"/>
                <w:right w:val="nil"/>
                <w:between w:val="nil"/>
              </w:pBdr>
              <w:tabs>
                <w:tab w:val="left" w:pos="851"/>
              </w:tabs>
              <w:ind w:left="164" w:right="193"/>
              <w:jc w:val="both"/>
              <w:rPr>
                <w:rFonts w:ascii="Arial" w:eastAsia="Arial" w:hAnsi="Arial" w:cs="Arial"/>
                <w:color w:val="000000"/>
                <w:sz w:val="22"/>
                <w:szCs w:val="22"/>
              </w:rPr>
            </w:pPr>
            <w:r>
              <w:rPr>
                <w:rFonts w:ascii="Arial" w:eastAsia="Arial" w:hAnsi="Arial" w:cs="Arial"/>
                <w:color w:val="000000"/>
                <w:sz w:val="22"/>
                <w:szCs w:val="22"/>
              </w:rPr>
              <w:t>9.6. Nas Notas Fiscais deverão vir os dados bancários completos da CONTRATADA, sob pena de não realização do pagamento até a informação dos mesmos, de obrigação da CONTRATADA.</w:t>
            </w:r>
          </w:p>
          <w:p w:rsidR="00193D6B" w:rsidRDefault="00193D6B">
            <w:pPr>
              <w:pBdr>
                <w:top w:val="nil"/>
                <w:left w:val="nil"/>
                <w:bottom w:val="nil"/>
                <w:right w:val="nil"/>
                <w:between w:val="nil"/>
              </w:pBdr>
              <w:tabs>
                <w:tab w:val="left" w:pos="851"/>
              </w:tabs>
              <w:ind w:left="164" w:right="193"/>
              <w:rPr>
                <w:rFonts w:ascii="Arial" w:eastAsia="Arial" w:hAnsi="Arial" w:cs="Arial"/>
                <w:color w:val="000000"/>
                <w:sz w:val="22"/>
                <w:szCs w:val="22"/>
              </w:rPr>
            </w:pPr>
          </w:p>
          <w:p w:rsidR="00193D6B" w:rsidRDefault="0039432F">
            <w:pPr>
              <w:pBdr>
                <w:top w:val="nil"/>
                <w:left w:val="nil"/>
                <w:bottom w:val="nil"/>
                <w:right w:val="nil"/>
                <w:between w:val="nil"/>
              </w:pBdr>
              <w:tabs>
                <w:tab w:val="left" w:pos="851"/>
              </w:tabs>
              <w:ind w:left="164" w:right="193"/>
              <w:rPr>
                <w:rFonts w:ascii="Arial" w:eastAsia="Arial" w:hAnsi="Arial" w:cs="Arial"/>
                <w:color w:val="000000"/>
                <w:sz w:val="22"/>
                <w:szCs w:val="22"/>
              </w:rPr>
            </w:pPr>
            <w:r>
              <w:rPr>
                <w:rFonts w:ascii="Arial" w:eastAsia="Arial" w:hAnsi="Arial" w:cs="Arial"/>
                <w:color w:val="000000"/>
                <w:sz w:val="22"/>
                <w:szCs w:val="22"/>
              </w:rPr>
              <w:t xml:space="preserve">9.7. Para que os pagamentos possam ser efetuados, a contratada deverá apresentar, junto à nota fiscal de produtos/serviços, a seguinte documentação: </w:t>
            </w:r>
          </w:p>
          <w:p w:rsidR="00193D6B" w:rsidRDefault="0039432F">
            <w:pPr>
              <w:pBdr>
                <w:top w:val="nil"/>
                <w:left w:val="nil"/>
                <w:bottom w:val="nil"/>
                <w:right w:val="nil"/>
                <w:between w:val="nil"/>
              </w:pBdr>
              <w:tabs>
                <w:tab w:val="left" w:pos="851"/>
              </w:tabs>
              <w:ind w:left="164" w:right="193"/>
              <w:rPr>
                <w:rFonts w:ascii="Arial" w:eastAsia="Arial" w:hAnsi="Arial" w:cs="Arial"/>
                <w:color w:val="000000"/>
                <w:sz w:val="22"/>
                <w:szCs w:val="22"/>
              </w:rPr>
            </w:pPr>
            <w:r>
              <w:rPr>
                <w:rFonts w:ascii="Arial" w:eastAsia="Arial" w:hAnsi="Arial" w:cs="Arial"/>
                <w:color w:val="000000"/>
                <w:sz w:val="22"/>
                <w:szCs w:val="22"/>
              </w:rPr>
              <w:t>(x) Documentos comprobatórios da regularidade fiscal e regularidade trabalhista;</w:t>
            </w:r>
          </w:p>
          <w:p w:rsidR="00193D6B" w:rsidRDefault="0039432F">
            <w:pPr>
              <w:pBdr>
                <w:top w:val="nil"/>
                <w:left w:val="nil"/>
                <w:bottom w:val="nil"/>
                <w:right w:val="nil"/>
                <w:between w:val="nil"/>
              </w:pBdr>
              <w:tabs>
                <w:tab w:val="left" w:pos="144"/>
                <w:tab w:val="left" w:pos="1584"/>
                <w:tab w:val="left" w:pos="2304"/>
                <w:tab w:val="left" w:pos="3024"/>
                <w:tab w:val="left" w:pos="3744"/>
                <w:tab w:val="left" w:pos="4464"/>
                <w:tab w:val="left" w:pos="5184"/>
                <w:tab w:val="left" w:pos="5904"/>
                <w:tab w:val="left" w:pos="6624"/>
              </w:tabs>
              <w:ind w:left="164" w:right="193"/>
              <w:rPr>
                <w:rFonts w:ascii="Arial" w:eastAsia="Arial" w:hAnsi="Arial" w:cs="Arial"/>
                <w:i/>
                <w:color w:val="000000"/>
                <w:sz w:val="22"/>
                <w:szCs w:val="22"/>
              </w:rPr>
            </w:pPr>
            <w:proofErr w:type="gramStart"/>
            <w:r>
              <w:rPr>
                <w:rFonts w:ascii="Arial" w:eastAsia="Arial" w:hAnsi="Arial" w:cs="Arial"/>
                <w:color w:val="000000"/>
                <w:sz w:val="22"/>
                <w:szCs w:val="22"/>
              </w:rPr>
              <w:lastRenderedPageBreak/>
              <w:t>(  )</w:t>
            </w:r>
            <w:proofErr w:type="gramEnd"/>
            <w:r>
              <w:rPr>
                <w:rFonts w:ascii="Arial" w:eastAsia="Arial" w:hAnsi="Arial" w:cs="Arial"/>
                <w:color w:val="000000"/>
                <w:sz w:val="22"/>
                <w:szCs w:val="22"/>
              </w:rPr>
              <w:t xml:space="preserve"> Termo de Medição ou Relatório de Prestação de Serviços, devidamente atestado e aprovado pelo Fiscal do Contrato e pelo Secretário requisitante; </w:t>
            </w:r>
          </w:p>
          <w:p w:rsidR="00193D6B" w:rsidRDefault="0039432F">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eastAsia="Arial" w:hAnsi="Arial" w:cs="Arial"/>
                <w:i/>
                <w:sz w:val="22"/>
                <w:szCs w:val="22"/>
              </w:rPr>
            </w:pPr>
            <w:proofErr w:type="gramStart"/>
            <w:r>
              <w:rPr>
                <w:rFonts w:ascii="Arial" w:eastAsia="Arial" w:hAnsi="Arial" w:cs="Arial"/>
                <w:sz w:val="22"/>
                <w:szCs w:val="22"/>
              </w:rPr>
              <w:t>(  )</w:t>
            </w:r>
            <w:proofErr w:type="gramEnd"/>
            <w:r>
              <w:rPr>
                <w:rFonts w:ascii="Arial" w:eastAsia="Arial" w:hAnsi="Arial" w:cs="Arial"/>
                <w:sz w:val="22"/>
                <w:szCs w:val="22"/>
              </w:rPr>
              <w:t xml:space="preserve"> Registro fotográfico;</w:t>
            </w:r>
          </w:p>
          <w:p w:rsidR="00193D6B" w:rsidRDefault="0039432F">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eastAsia="Arial" w:hAnsi="Arial" w:cs="Arial"/>
                <w:sz w:val="22"/>
                <w:szCs w:val="22"/>
              </w:rPr>
            </w:pPr>
            <w:proofErr w:type="gramStart"/>
            <w:r>
              <w:rPr>
                <w:rFonts w:ascii="Arial" w:eastAsia="Arial" w:hAnsi="Arial" w:cs="Arial"/>
                <w:sz w:val="22"/>
                <w:szCs w:val="22"/>
              </w:rPr>
              <w:t>(  )</w:t>
            </w:r>
            <w:proofErr w:type="gramEnd"/>
            <w:r>
              <w:rPr>
                <w:rFonts w:ascii="Arial" w:eastAsia="Arial" w:hAnsi="Arial" w:cs="Arial"/>
                <w:sz w:val="22"/>
                <w:szCs w:val="22"/>
              </w:rPr>
              <w:t xml:space="preserve">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193D6B" w:rsidRDefault="0039432F">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eastAsia="Arial" w:hAnsi="Arial" w:cs="Arial"/>
                <w:sz w:val="22"/>
                <w:szCs w:val="22"/>
              </w:rPr>
            </w:pPr>
            <w:r>
              <w:rPr>
                <w:rFonts w:ascii="Arial" w:eastAsia="Arial" w:hAnsi="Arial" w:cs="Arial"/>
                <w:sz w:val="22"/>
                <w:szCs w:val="22"/>
              </w:rPr>
              <w:t xml:space="preserve"> </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9.8. Sobre o valor devido ao contratado, a Administração efetuará as retenções tributárias cabíveis, inclusive de acordo com o Decreto Municipal nº 192 de 15 de setembro de 2023. </w:t>
            </w:r>
          </w:p>
          <w:p w:rsidR="00193D6B" w:rsidRDefault="00193D6B">
            <w:pPr>
              <w:ind w:left="164" w:right="193"/>
              <w:jc w:val="both"/>
              <w:rPr>
                <w:rFonts w:ascii="Arial" w:eastAsia="Arial" w:hAnsi="Arial" w:cs="Arial"/>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9.9. Quanto ao Imposto sobre Serviços de Qualquer Natureza (ISSQN), será observado o disposto na Lei Complementar Nº 116, de 2003, e legislação municipal aplicável.</w:t>
            </w:r>
          </w:p>
          <w:p w:rsidR="00193D6B" w:rsidRDefault="00193D6B">
            <w:pPr>
              <w:ind w:left="164" w:right="193"/>
              <w:jc w:val="both"/>
              <w:rPr>
                <w:rFonts w:ascii="Arial" w:eastAsia="Arial" w:hAnsi="Arial" w:cs="Arial"/>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sz w:val="22"/>
                <w:szCs w:val="22"/>
              </w:rPr>
              <w:t>9.10. É vedado ao contratado transferir a terceiros os direitos ou créditos decorrentes do contrato.</w:t>
            </w:r>
          </w:p>
          <w:p w:rsidR="00193D6B" w:rsidRDefault="00193D6B">
            <w:pPr>
              <w:ind w:left="164" w:right="193"/>
              <w:jc w:val="both"/>
              <w:rPr>
                <w:rFonts w:ascii="Arial" w:eastAsia="Arial" w:hAnsi="Arial" w:cs="Arial"/>
                <w:sz w:val="22"/>
                <w:szCs w:val="22"/>
              </w:rPr>
            </w:pPr>
          </w:p>
        </w:tc>
      </w:tr>
      <w:tr w:rsidR="00193D6B">
        <w:tc>
          <w:tcPr>
            <w:tcW w:w="9923" w:type="dxa"/>
            <w:shd w:val="clear" w:color="auto" w:fill="E36C09"/>
          </w:tcPr>
          <w:p w:rsidR="00193D6B" w:rsidRDefault="0039432F">
            <w:pPr>
              <w:numPr>
                <w:ilvl w:val="0"/>
                <w:numId w:val="8"/>
              </w:numPr>
              <w:ind w:left="426"/>
              <w:jc w:val="both"/>
              <w:rPr>
                <w:rFonts w:ascii="Arial" w:eastAsia="Arial" w:hAnsi="Arial" w:cs="Arial"/>
                <w:b/>
                <w:color w:val="FFFFFF"/>
                <w:sz w:val="22"/>
                <w:szCs w:val="22"/>
              </w:rPr>
            </w:pPr>
            <w:r>
              <w:rPr>
                <w:rFonts w:ascii="Arial" w:eastAsia="Arial" w:hAnsi="Arial" w:cs="Arial"/>
                <w:b/>
                <w:color w:val="FFFFFF"/>
                <w:sz w:val="22"/>
                <w:szCs w:val="22"/>
              </w:rPr>
              <w:lastRenderedPageBreak/>
              <w:t>DO REAJUSTE</w:t>
            </w:r>
          </w:p>
        </w:tc>
      </w:tr>
      <w:tr w:rsidR="00193D6B">
        <w:tc>
          <w:tcPr>
            <w:tcW w:w="9923" w:type="dxa"/>
            <w:shd w:val="clear" w:color="auto" w:fill="FFFFFF"/>
          </w:tcPr>
          <w:p w:rsidR="00193D6B" w:rsidRDefault="0039432F">
            <w:pPr>
              <w:ind w:left="164" w:right="193"/>
              <w:jc w:val="both"/>
              <w:rPr>
                <w:rFonts w:ascii="Arial" w:eastAsia="Arial" w:hAnsi="Arial" w:cs="Arial"/>
                <w:sz w:val="22"/>
                <w:szCs w:val="22"/>
              </w:rPr>
            </w:pPr>
            <w:r>
              <w:rPr>
                <w:rFonts w:ascii="Arial" w:eastAsia="Arial" w:hAnsi="Arial" w:cs="Arial"/>
                <w:sz w:val="22"/>
                <w:szCs w:val="22"/>
              </w:rPr>
              <w:t>10.1. Os preços inicialmente contratados são fixos e irreajustáveis no prazo de um ano contado da data limite para a apresentação das propostas.</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10.2. Após o interregno de um ano, e independentemente de pedido da CONTRATADA, os preços iniciais serão reajustados, mediante a aplicação, pela CONTRATANTE, do índice INPC/IBGE exclusivamente para as obrigações iniciadas e concluídas após a ocorrência da anualidade.</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10.2.1. Nos reajustes subsequentes ao primeiro, o interregno mínimo de um ano será contado a partir dos efeitos financeiros do último reajuste.</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10.2.2. No caso de atraso ou não divulgação do índice de reajustamento, o CONTRATANTE pagará à CONTRATADA a importância calculada pela última variação conhecida, liquidando a diferença correspondente tão logo seja divulgado o índice definitivo. </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10.2.3. Nas aferições finais, o índice utilizado para reajuste será, obrigatoriamente, o definitivo.</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10.2.4. Caso o índice estabelecido para reajustamento venha a ser extinto ou de qualquer forma não possa mais ser utilizado, será adotado, em substituição, o que vier a ser determinado pela legislação então em vigor.</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10.2.5. Na ausência de previsão legal quanto ao índice substituto, as partes elegerão novo índice oficial, para reajustamento do preço do valor remanescente, por meio de termo aditivo. </w:t>
            </w:r>
          </w:p>
          <w:p w:rsidR="00193D6B" w:rsidRDefault="0039432F">
            <w:pPr>
              <w:ind w:left="164" w:right="193"/>
              <w:jc w:val="both"/>
              <w:rPr>
                <w:rFonts w:ascii="Arial" w:eastAsia="Arial" w:hAnsi="Arial" w:cs="Arial"/>
                <w:sz w:val="22"/>
                <w:szCs w:val="22"/>
              </w:rPr>
            </w:pPr>
            <w:r>
              <w:rPr>
                <w:rFonts w:ascii="Arial" w:eastAsia="Arial" w:hAnsi="Arial" w:cs="Arial"/>
                <w:sz w:val="22"/>
                <w:szCs w:val="22"/>
              </w:rPr>
              <w:t xml:space="preserve">10.2.6. O reajuste será realizado por </w:t>
            </w:r>
            <w:proofErr w:type="spellStart"/>
            <w:r>
              <w:rPr>
                <w:rFonts w:ascii="Arial" w:eastAsia="Arial" w:hAnsi="Arial" w:cs="Arial"/>
                <w:sz w:val="22"/>
                <w:szCs w:val="22"/>
              </w:rPr>
              <w:t>apostilamento</w:t>
            </w:r>
            <w:proofErr w:type="spellEnd"/>
            <w:r>
              <w:rPr>
                <w:rFonts w:ascii="Arial" w:eastAsia="Arial" w:hAnsi="Arial" w:cs="Arial"/>
                <w:sz w:val="22"/>
                <w:szCs w:val="22"/>
              </w:rPr>
              <w:t>.</w:t>
            </w:r>
          </w:p>
          <w:p w:rsidR="00193D6B" w:rsidRDefault="00193D6B">
            <w:pPr>
              <w:ind w:left="447"/>
              <w:jc w:val="both"/>
              <w:rPr>
                <w:rFonts w:ascii="Arial" w:eastAsia="Arial" w:hAnsi="Arial" w:cs="Arial"/>
                <w:b/>
                <w:color w:val="FFFFFF"/>
                <w:sz w:val="22"/>
                <w:szCs w:val="22"/>
              </w:rPr>
            </w:pPr>
          </w:p>
        </w:tc>
      </w:tr>
      <w:tr w:rsidR="00193D6B">
        <w:tc>
          <w:tcPr>
            <w:tcW w:w="9923" w:type="dxa"/>
            <w:shd w:val="clear" w:color="auto" w:fill="E36C09"/>
          </w:tcPr>
          <w:p w:rsidR="00193D6B" w:rsidRDefault="0039432F">
            <w:pPr>
              <w:numPr>
                <w:ilvl w:val="0"/>
                <w:numId w:val="8"/>
              </w:numPr>
              <w:ind w:left="426"/>
              <w:jc w:val="both"/>
              <w:rPr>
                <w:rFonts w:ascii="Arial" w:eastAsia="Arial" w:hAnsi="Arial" w:cs="Arial"/>
                <w:b/>
                <w:color w:val="FFFFFF"/>
                <w:sz w:val="22"/>
                <w:szCs w:val="22"/>
              </w:rPr>
            </w:pPr>
            <w:r>
              <w:rPr>
                <w:rFonts w:ascii="Arial" w:eastAsia="Arial" w:hAnsi="Arial" w:cs="Arial"/>
                <w:b/>
                <w:color w:val="FFFFFF"/>
                <w:sz w:val="22"/>
                <w:szCs w:val="22"/>
              </w:rPr>
              <w:t>DA DOTAÇÃO ORÇAMENTÁRIA</w:t>
            </w:r>
          </w:p>
        </w:tc>
      </w:tr>
      <w:tr w:rsidR="00193D6B">
        <w:trPr>
          <w:trHeight w:val="3796"/>
        </w:trPr>
        <w:tc>
          <w:tcPr>
            <w:tcW w:w="9923" w:type="dxa"/>
            <w:shd w:val="clear" w:color="auto" w:fill="auto"/>
          </w:tcPr>
          <w:p w:rsidR="00193D6B" w:rsidRDefault="00193D6B">
            <w:pPr>
              <w:jc w:val="both"/>
              <w:rPr>
                <w:rFonts w:ascii="Arial" w:eastAsia="Arial" w:hAnsi="Arial" w:cs="Arial"/>
                <w:sz w:val="22"/>
                <w:szCs w:val="22"/>
              </w:rPr>
            </w:pPr>
          </w:p>
          <w:p w:rsidR="00193D6B" w:rsidRDefault="0039432F">
            <w:pPr>
              <w:ind w:left="164" w:right="193"/>
              <w:jc w:val="both"/>
              <w:rPr>
                <w:rFonts w:ascii="Arial" w:eastAsia="Arial" w:hAnsi="Arial" w:cs="Arial"/>
                <w:color w:val="000000"/>
                <w:sz w:val="22"/>
                <w:szCs w:val="22"/>
              </w:rPr>
            </w:pPr>
            <w:r>
              <w:rPr>
                <w:rFonts w:ascii="Arial" w:eastAsia="Arial" w:hAnsi="Arial" w:cs="Arial"/>
                <w:color w:val="000000"/>
                <w:sz w:val="22"/>
                <w:szCs w:val="22"/>
              </w:rPr>
              <w:t>As despesas decorrentes da presente contratação correrão à conta de recursos específicos consignados no Orçamento Municipal.</w:t>
            </w:r>
          </w:p>
          <w:p w:rsidR="00193D6B" w:rsidRDefault="00193D6B">
            <w:pPr>
              <w:ind w:left="164" w:right="193"/>
              <w:jc w:val="both"/>
              <w:rPr>
                <w:rFonts w:ascii="Arial" w:eastAsia="Arial" w:hAnsi="Arial" w:cs="Arial"/>
                <w:color w:val="000000"/>
                <w:sz w:val="22"/>
                <w:szCs w:val="22"/>
              </w:rPr>
            </w:pPr>
          </w:p>
          <w:p w:rsidR="00193D6B" w:rsidRDefault="0039432F">
            <w:pPr>
              <w:ind w:left="164" w:right="193"/>
              <w:jc w:val="both"/>
              <w:rPr>
                <w:rFonts w:ascii="Arial" w:eastAsia="Arial" w:hAnsi="Arial" w:cs="Arial"/>
                <w:sz w:val="22"/>
                <w:szCs w:val="22"/>
              </w:rPr>
            </w:pPr>
            <w:r>
              <w:rPr>
                <w:rFonts w:ascii="Arial" w:eastAsia="Arial" w:hAnsi="Arial" w:cs="Arial"/>
                <w:color w:val="000000"/>
                <w:sz w:val="22"/>
                <w:szCs w:val="22"/>
              </w:rPr>
              <w:t>A contratação será atendida pela seguinte dotação:</w:t>
            </w:r>
          </w:p>
          <w:p w:rsidR="00193D6B" w:rsidRDefault="00193D6B">
            <w:pPr>
              <w:ind w:left="196"/>
              <w:jc w:val="both"/>
              <w:rPr>
                <w:rFonts w:ascii="Arial" w:eastAsia="Arial" w:hAnsi="Arial" w:cs="Arial"/>
                <w:sz w:val="22"/>
                <w:szCs w:val="22"/>
              </w:rPr>
            </w:pPr>
          </w:p>
          <w:tbl>
            <w:tblPr>
              <w:tblStyle w:val="aa"/>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0"/>
              <w:gridCol w:w="1114"/>
              <w:gridCol w:w="1718"/>
              <w:gridCol w:w="1276"/>
              <w:gridCol w:w="1705"/>
              <w:gridCol w:w="1701"/>
            </w:tblGrid>
            <w:tr w:rsidR="00193D6B">
              <w:trPr>
                <w:trHeight w:val="360"/>
              </w:trPr>
              <w:tc>
                <w:tcPr>
                  <w:tcW w:w="2120" w:type="dxa"/>
                  <w:tcBorders>
                    <w:right w:val="single" w:sz="4" w:space="0" w:color="000000"/>
                  </w:tcBorders>
                  <w:shd w:val="clear" w:color="auto" w:fill="E36C09"/>
                </w:tcPr>
                <w:p w:rsidR="00193D6B" w:rsidRDefault="0039432F" w:rsidP="009829D5">
                  <w:pPr>
                    <w:framePr w:hSpace="141" w:wrap="around" w:vAnchor="text" w:hAnchor="text" w:y="1"/>
                    <w:pBdr>
                      <w:top w:val="nil"/>
                      <w:left w:val="nil"/>
                      <w:bottom w:val="nil"/>
                      <w:right w:val="nil"/>
                      <w:between w:val="nil"/>
                    </w:pBdr>
                    <w:ind w:hanging="245"/>
                    <w:jc w:val="center"/>
                    <w:rPr>
                      <w:rFonts w:ascii="Arial" w:eastAsia="Arial" w:hAnsi="Arial" w:cs="Arial"/>
                      <w:color w:val="FFFFFF"/>
                      <w:sz w:val="22"/>
                      <w:szCs w:val="22"/>
                    </w:rPr>
                  </w:pPr>
                  <w:r>
                    <w:rPr>
                      <w:rFonts w:ascii="Arial" w:eastAsia="Arial" w:hAnsi="Arial" w:cs="Arial"/>
                      <w:color w:val="FFFFFF"/>
                      <w:sz w:val="22"/>
                      <w:szCs w:val="22"/>
                    </w:rPr>
                    <w:t>Secretaria</w:t>
                  </w:r>
                </w:p>
              </w:tc>
              <w:tc>
                <w:tcPr>
                  <w:tcW w:w="1114" w:type="dxa"/>
                  <w:tcBorders>
                    <w:left w:val="single" w:sz="4" w:space="0" w:color="000000"/>
                  </w:tcBorders>
                  <w:shd w:val="clear" w:color="auto" w:fill="E36C09"/>
                </w:tcPr>
                <w:p w:rsidR="00193D6B" w:rsidRDefault="0039432F" w:rsidP="009829D5">
                  <w:pPr>
                    <w:framePr w:hSpace="141" w:wrap="around" w:vAnchor="text" w:hAnchor="text" w:y="1"/>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Ficha</w:t>
                  </w:r>
                </w:p>
              </w:tc>
              <w:tc>
                <w:tcPr>
                  <w:tcW w:w="1718" w:type="dxa"/>
                  <w:shd w:val="clear" w:color="auto" w:fill="E36C09"/>
                </w:tcPr>
                <w:p w:rsidR="00193D6B" w:rsidRDefault="0039432F" w:rsidP="009829D5">
                  <w:pPr>
                    <w:framePr w:hSpace="141" w:wrap="around" w:vAnchor="text" w:hAnchor="text" w:y="1"/>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Gestão/Unidade Orçamentária</w:t>
                  </w:r>
                </w:p>
              </w:tc>
              <w:tc>
                <w:tcPr>
                  <w:tcW w:w="1276" w:type="dxa"/>
                  <w:shd w:val="clear" w:color="auto" w:fill="E36C09"/>
                </w:tcPr>
                <w:p w:rsidR="00193D6B" w:rsidRDefault="0039432F" w:rsidP="009829D5">
                  <w:pPr>
                    <w:framePr w:hSpace="141" w:wrap="around" w:vAnchor="text" w:hAnchor="text" w:y="1"/>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Fonte de Recursos</w:t>
                  </w:r>
                </w:p>
              </w:tc>
              <w:tc>
                <w:tcPr>
                  <w:tcW w:w="1705" w:type="dxa"/>
                  <w:shd w:val="clear" w:color="auto" w:fill="E36C09"/>
                </w:tcPr>
                <w:p w:rsidR="00193D6B" w:rsidRDefault="0039432F" w:rsidP="009829D5">
                  <w:pPr>
                    <w:framePr w:hSpace="141" w:wrap="around" w:vAnchor="text" w:hAnchor="text" w:y="1"/>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Atividade/Projeto</w:t>
                  </w:r>
                </w:p>
              </w:tc>
              <w:tc>
                <w:tcPr>
                  <w:tcW w:w="1701" w:type="dxa"/>
                  <w:shd w:val="clear" w:color="auto" w:fill="E36C09"/>
                </w:tcPr>
                <w:p w:rsidR="00193D6B" w:rsidRDefault="0039432F" w:rsidP="009829D5">
                  <w:pPr>
                    <w:framePr w:hSpace="141" w:wrap="around" w:vAnchor="text" w:hAnchor="text" w:y="1"/>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Elemento de Despesa</w:t>
                  </w:r>
                </w:p>
              </w:tc>
            </w:tr>
            <w:tr w:rsidR="00193D6B">
              <w:trPr>
                <w:trHeight w:val="252"/>
              </w:trPr>
              <w:tc>
                <w:tcPr>
                  <w:tcW w:w="2120" w:type="dxa"/>
                  <w:tcBorders>
                    <w:right w:val="single" w:sz="4" w:space="0" w:color="000000"/>
                  </w:tcBorders>
                  <w:shd w:val="clear" w:color="auto" w:fill="auto"/>
                </w:tcPr>
                <w:p w:rsidR="00193D6B" w:rsidRDefault="0039432F" w:rsidP="009829D5">
                  <w:pPr>
                    <w:framePr w:hSpace="141" w:wrap="around" w:vAnchor="text" w:hAnchor="text" w:y="1"/>
                    <w:pBdr>
                      <w:top w:val="nil"/>
                      <w:left w:val="nil"/>
                      <w:bottom w:val="nil"/>
                      <w:right w:val="nil"/>
                      <w:between w:val="nil"/>
                    </w:pBdr>
                    <w:spacing w:line="233" w:lineRule="auto"/>
                    <w:rPr>
                      <w:rFonts w:ascii="Arial" w:eastAsia="Arial" w:hAnsi="Arial" w:cs="Arial"/>
                      <w:color w:val="000000"/>
                      <w:sz w:val="22"/>
                      <w:szCs w:val="22"/>
                    </w:rPr>
                  </w:pPr>
                  <w:r>
                    <w:rPr>
                      <w:rFonts w:ascii="Arial" w:eastAsia="Arial" w:hAnsi="Arial" w:cs="Arial"/>
                      <w:color w:val="000000"/>
                      <w:sz w:val="22"/>
                      <w:szCs w:val="22"/>
                    </w:rPr>
                    <w:t xml:space="preserve">       CULTURA </w:t>
                  </w:r>
                </w:p>
              </w:tc>
              <w:tc>
                <w:tcPr>
                  <w:tcW w:w="1114" w:type="dxa"/>
                  <w:tcBorders>
                    <w:left w:val="single" w:sz="4" w:space="0" w:color="000000"/>
                  </w:tcBorders>
                  <w:shd w:val="clear" w:color="auto" w:fill="auto"/>
                </w:tcPr>
                <w:p w:rsidR="00193D6B" w:rsidRDefault="0039432F" w:rsidP="009829D5">
                  <w:pPr>
                    <w:framePr w:hSpace="141" w:wrap="around" w:vAnchor="text" w:hAnchor="text" w:y="1"/>
                    <w:pBdr>
                      <w:top w:val="nil"/>
                      <w:left w:val="nil"/>
                      <w:bottom w:val="nil"/>
                      <w:right w:val="nil"/>
                      <w:between w:val="nil"/>
                    </w:pBdr>
                    <w:spacing w:line="233" w:lineRule="auto"/>
                    <w:jc w:val="center"/>
                    <w:rPr>
                      <w:rFonts w:ascii="Arial" w:eastAsia="Arial" w:hAnsi="Arial" w:cs="Arial"/>
                      <w:color w:val="000000"/>
                      <w:sz w:val="22"/>
                      <w:szCs w:val="22"/>
                    </w:rPr>
                  </w:pPr>
                  <w:r>
                    <w:rPr>
                      <w:rFonts w:ascii="Arial" w:eastAsia="Arial" w:hAnsi="Arial" w:cs="Arial"/>
                      <w:color w:val="000000"/>
                      <w:sz w:val="22"/>
                      <w:szCs w:val="22"/>
                    </w:rPr>
                    <w:t>240</w:t>
                  </w:r>
                </w:p>
              </w:tc>
              <w:tc>
                <w:tcPr>
                  <w:tcW w:w="1718" w:type="dxa"/>
                  <w:shd w:val="clear" w:color="auto" w:fill="auto"/>
                </w:tcPr>
                <w:p w:rsidR="00193D6B" w:rsidRDefault="0039432F" w:rsidP="009829D5">
                  <w:pPr>
                    <w:framePr w:hSpace="141" w:wrap="around" w:vAnchor="text" w:hAnchor="text" w:y="1"/>
                    <w:pBdr>
                      <w:top w:val="nil"/>
                      <w:left w:val="nil"/>
                      <w:bottom w:val="nil"/>
                      <w:right w:val="nil"/>
                      <w:between w:val="nil"/>
                    </w:pBdr>
                    <w:spacing w:line="233" w:lineRule="auto"/>
                    <w:jc w:val="center"/>
                    <w:rPr>
                      <w:rFonts w:ascii="Arial" w:eastAsia="Arial" w:hAnsi="Arial" w:cs="Arial"/>
                      <w:color w:val="000000"/>
                      <w:sz w:val="22"/>
                      <w:szCs w:val="22"/>
                    </w:rPr>
                  </w:pPr>
                  <w:r>
                    <w:rPr>
                      <w:rFonts w:ascii="Arial" w:eastAsia="Arial" w:hAnsi="Arial" w:cs="Arial"/>
                      <w:color w:val="000000"/>
                      <w:sz w:val="22"/>
                      <w:szCs w:val="22"/>
                    </w:rPr>
                    <w:t>02 05</w:t>
                  </w:r>
                </w:p>
              </w:tc>
              <w:tc>
                <w:tcPr>
                  <w:tcW w:w="1276" w:type="dxa"/>
                </w:tcPr>
                <w:p w:rsidR="00193D6B" w:rsidRDefault="0039432F" w:rsidP="009829D5">
                  <w:pPr>
                    <w:framePr w:hSpace="141" w:wrap="around" w:vAnchor="text" w:hAnchor="text" w:y="1"/>
                    <w:pBdr>
                      <w:top w:val="nil"/>
                      <w:left w:val="nil"/>
                      <w:bottom w:val="nil"/>
                      <w:right w:val="nil"/>
                      <w:between w:val="nil"/>
                    </w:pBdr>
                    <w:spacing w:line="233" w:lineRule="auto"/>
                    <w:jc w:val="center"/>
                    <w:rPr>
                      <w:rFonts w:ascii="Arial" w:eastAsia="Arial" w:hAnsi="Arial" w:cs="Arial"/>
                      <w:color w:val="000000"/>
                      <w:sz w:val="22"/>
                      <w:szCs w:val="22"/>
                    </w:rPr>
                  </w:pPr>
                  <w:r>
                    <w:rPr>
                      <w:rFonts w:ascii="Arial" w:eastAsia="Arial" w:hAnsi="Arial" w:cs="Arial"/>
                      <w:color w:val="000000"/>
                      <w:sz w:val="22"/>
                      <w:szCs w:val="22"/>
                    </w:rPr>
                    <w:t>1.500</w:t>
                  </w:r>
                </w:p>
              </w:tc>
              <w:tc>
                <w:tcPr>
                  <w:tcW w:w="1705" w:type="dxa"/>
                  <w:shd w:val="clear" w:color="auto" w:fill="auto"/>
                </w:tcPr>
                <w:p w:rsidR="00193D6B" w:rsidRDefault="0039432F" w:rsidP="009829D5">
                  <w:pPr>
                    <w:framePr w:hSpace="141" w:wrap="around" w:vAnchor="text" w:hAnchor="text" w:y="1"/>
                    <w:pBdr>
                      <w:top w:val="nil"/>
                      <w:left w:val="nil"/>
                      <w:bottom w:val="nil"/>
                      <w:right w:val="nil"/>
                      <w:between w:val="nil"/>
                    </w:pBdr>
                    <w:spacing w:line="233" w:lineRule="auto"/>
                    <w:rPr>
                      <w:rFonts w:ascii="Arial" w:eastAsia="Arial" w:hAnsi="Arial" w:cs="Arial"/>
                      <w:color w:val="000000"/>
                      <w:sz w:val="22"/>
                      <w:szCs w:val="22"/>
                    </w:rPr>
                  </w:pPr>
                  <w:r>
                    <w:rPr>
                      <w:rFonts w:ascii="Arial" w:eastAsia="Arial" w:hAnsi="Arial" w:cs="Arial"/>
                      <w:color w:val="000000"/>
                      <w:sz w:val="22"/>
                      <w:szCs w:val="22"/>
                    </w:rPr>
                    <w:t>13 392 0007 2230</w:t>
                  </w:r>
                </w:p>
              </w:tc>
              <w:tc>
                <w:tcPr>
                  <w:tcW w:w="1701" w:type="dxa"/>
                  <w:shd w:val="clear" w:color="auto" w:fill="auto"/>
                </w:tcPr>
                <w:p w:rsidR="00193D6B" w:rsidRDefault="0039432F" w:rsidP="009829D5">
                  <w:pPr>
                    <w:framePr w:hSpace="141" w:wrap="around" w:vAnchor="text" w:hAnchor="text" w:y="1"/>
                    <w:pBdr>
                      <w:top w:val="nil"/>
                      <w:left w:val="nil"/>
                      <w:bottom w:val="nil"/>
                      <w:right w:val="nil"/>
                      <w:between w:val="nil"/>
                    </w:pBdr>
                    <w:spacing w:line="233" w:lineRule="auto"/>
                    <w:jc w:val="center"/>
                    <w:rPr>
                      <w:rFonts w:ascii="Arial" w:eastAsia="Arial" w:hAnsi="Arial" w:cs="Arial"/>
                      <w:color w:val="000000"/>
                      <w:sz w:val="22"/>
                      <w:szCs w:val="22"/>
                    </w:rPr>
                  </w:pPr>
                  <w:r>
                    <w:rPr>
                      <w:rFonts w:ascii="Arial" w:eastAsia="Arial" w:hAnsi="Arial" w:cs="Arial"/>
                      <w:color w:val="000000"/>
                      <w:sz w:val="22"/>
                      <w:szCs w:val="22"/>
                    </w:rPr>
                    <w:t>3.3.90.39.00</w:t>
                  </w:r>
                </w:p>
              </w:tc>
            </w:tr>
          </w:tbl>
          <w:p w:rsidR="00193D6B" w:rsidRDefault="00193D6B">
            <w:pPr>
              <w:jc w:val="both"/>
              <w:rPr>
                <w:rFonts w:ascii="Arial" w:eastAsia="Arial" w:hAnsi="Arial" w:cs="Arial"/>
                <w:sz w:val="22"/>
                <w:szCs w:val="22"/>
              </w:rPr>
            </w:pPr>
          </w:p>
          <w:p w:rsidR="00193D6B" w:rsidRDefault="0039432F">
            <w:pPr>
              <w:spacing w:line="276" w:lineRule="auto"/>
              <w:ind w:left="447"/>
              <w:jc w:val="both"/>
              <w:rPr>
                <w:rFonts w:ascii="Arial" w:eastAsia="Arial" w:hAnsi="Arial" w:cs="Arial"/>
                <w:i/>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 xml:space="preserve">(  </w:t>
            </w:r>
            <w:proofErr w:type="gramEnd"/>
            <w:r>
              <w:rPr>
                <w:rFonts w:ascii="Arial" w:eastAsia="Arial" w:hAnsi="Arial" w:cs="Arial"/>
                <w:color w:val="000000"/>
                <w:sz w:val="22"/>
                <w:szCs w:val="22"/>
              </w:rPr>
              <w:t xml:space="preserve">  ) A dotação relativa aos exercícios financeiros subsequentes será indicada após aprovação da Lei Orçamentária respectiva e liberação dos créditos correspondentes, mediante </w:t>
            </w:r>
            <w:proofErr w:type="spellStart"/>
            <w:r>
              <w:rPr>
                <w:rFonts w:ascii="Arial" w:eastAsia="Arial" w:hAnsi="Arial" w:cs="Arial"/>
                <w:color w:val="000000"/>
                <w:sz w:val="22"/>
                <w:szCs w:val="22"/>
              </w:rPr>
              <w:t>apostilamento</w:t>
            </w:r>
            <w:proofErr w:type="spellEnd"/>
            <w:r>
              <w:rPr>
                <w:rFonts w:ascii="Arial" w:eastAsia="Arial" w:hAnsi="Arial" w:cs="Arial"/>
                <w:color w:val="000000"/>
                <w:sz w:val="22"/>
                <w:szCs w:val="22"/>
              </w:rPr>
              <w:t xml:space="preserve">. </w:t>
            </w:r>
          </w:p>
          <w:p w:rsidR="00193D6B" w:rsidRDefault="00193D6B">
            <w:pPr>
              <w:jc w:val="both"/>
              <w:rPr>
                <w:rFonts w:ascii="Arial" w:eastAsia="Arial" w:hAnsi="Arial" w:cs="Arial"/>
                <w:sz w:val="22"/>
                <w:szCs w:val="22"/>
              </w:rPr>
            </w:pPr>
          </w:p>
        </w:tc>
      </w:tr>
    </w:tbl>
    <w:p w:rsidR="00193D6B" w:rsidRDefault="00193D6B">
      <w:pPr>
        <w:jc w:val="right"/>
        <w:rPr>
          <w:rFonts w:ascii="Arial" w:eastAsia="Arial" w:hAnsi="Arial" w:cs="Arial"/>
          <w:sz w:val="22"/>
          <w:szCs w:val="22"/>
        </w:rPr>
      </w:pPr>
    </w:p>
    <w:p w:rsidR="00193D6B" w:rsidRDefault="0039432F">
      <w:pPr>
        <w:jc w:val="right"/>
        <w:rPr>
          <w:rFonts w:ascii="Arial" w:eastAsia="Arial" w:hAnsi="Arial" w:cs="Arial"/>
          <w:sz w:val="22"/>
          <w:szCs w:val="22"/>
        </w:rPr>
      </w:pPr>
      <w:r>
        <w:rPr>
          <w:rFonts w:ascii="Arial" w:eastAsia="Arial" w:hAnsi="Arial" w:cs="Arial"/>
          <w:sz w:val="22"/>
          <w:szCs w:val="22"/>
        </w:rPr>
        <w:t>Bueno Brandão, 10 de janeiro de 2024</w:t>
      </w: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between w:val="nil"/>
        </w:pBdr>
        <w:tabs>
          <w:tab w:val="center" w:pos="4536"/>
        </w:tabs>
        <w:rPr>
          <w:rFonts w:ascii="Arial" w:eastAsia="Arial" w:hAnsi="Arial" w:cs="Arial"/>
          <w:b/>
          <w:color w:val="000000"/>
          <w:sz w:val="22"/>
          <w:szCs w:val="22"/>
        </w:rPr>
      </w:pPr>
    </w:p>
    <w:p w:rsidR="00193D6B" w:rsidRDefault="0039432F">
      <w:pPr>
        <w:pBdr>
          <w:top w:val="nil"/>
          <w:left w:val="nil"/>
          <w:bottom w:val="nil"/>
          <w:right w:val="nil"/>
          <w:between w:val="nil"/>
        </w:pBdr>
        <w:tabs>
          <w:tab w:val="center" w:pos="4536"/>
        </w:tabs>
        <w:jc w:val="center"/>
        <w:rPr>
          <w:rFonts w:ascii="Arial" w:eastAsia="Arial" w:hAnsi="Arial" w:cs="Arial"/>
          <w:b/>
          <w:color w:val="000000"/>
          <w:sz w:val="22"/>
          <w:szCs w:val="22"/>
        </w:rPr>
      </w:pPr>
      <w:r>
        <w:rPr>
          <w:rFonts w:ascii="Arial" w:eastAsia="Arial" w:hAnsi="Arial" w:cs="Arial"/>
          <w:b/>
          <w:color w:val="000000"/>
          <w:sz w:val="22"/>
          <w:szCs w:val="22"/>
        </w:rPr>
        <w:t xml:space="preserve">____________________________________ </w:t>
      </w:r>
    </w:p>
    <w:p w:rsidR="00193D6B" w:rsidRDefault="0039432F">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 xml:space="preserve">Douglas Augusto </w:t>
      </w:r>
      <w:proofErr w:type="spellStart"/>
      <w:r>
        <w:rPr>
          <w:rFonts w:ascii="Arial" w:eastAsia="Arial" w:hAnsi="Arial" w:cs="Arial"/>
          <w:color w:val="000000"/>
          <w:sz w:val="22"/>
          <w:szCs w:val="22"/>
        </w:rPr>
        <w:t>Coltri</w:t>
      </w:r>
      <w:proofErr w:type="spellEnd"/>
      <w:r>
        <w:rPr>
          <w:rFonts w:ascii="Arial" w:eastAsia="Arial" w:hAnsi="Arial" w:cs="Arial"/>
          <w:color w:val="000000"/>
          <w:sz w:val="22"/>
          <w:szCs w:val="22"/>
        </w:rPr>
        <w:t xml:space="preserve"> – 3182</w:t>
      </w:r>
    </w:p>
    <w:p w:rsidR="00193D6B" w:rsidRDefault="008E4E95">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Secretário de T</w:t>
      </w:r>
      <w:r w:rsidR="0039432F">
        <w:rPr>
          <w:rFonts w:ascii="Arial" w:eastAsia="Arial" w:hAnsi="Arial" w:cs="Arial"/>
          <w:color w:val="000000"/>
          <w:sz w:val="22"/>
          <w:szCs w:val="22"/>
        </w:rPr>
        <w:t xml:space="preserve">urismo </w:t>
      </w:r>
    </w:p>
    <w:p w:rsidR="00193D6B" w:rsidRDefault="00193D6B">
      <w:pPr>
        <w:jc w:val="center"/>
        <w:rPr>
          <w:rFonts w:ascii="Arial" w:eastAsia="Arial" w:hAnsi="Arial" w:cs="Arial"/>
          <w:b/>
          <w:color w:val="FF0000"/>
          <w:sz w:val="22"/>
          <w:szCs w:val="22"/>
        </w:rPr>
      </w:pPr>
    </w:p>
    <w:p w:rsidR="00193D6B" w:rsidRDefault="00193D6B">
      <w:pPr>
        <w:jc w:val="center"/>
        <w:rPr>
          <w:rFonts w:ascii="Arial" w:eastAsia="Arial" w:hAnsi="Arial" w:cs="Arial"/>
          <w:b/>
          <w:color w:val="FF0000"/>
          <w:sz w:val="22"/>
          <w:szCs w:val="22"/>
        </w:rPr>
      </w:pPr>
    </w:p>
    <w:tbl>
      <w:tblPr>
        <w:tblStyle w:val="ab"/>
        <w:tblW w:w="9836"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36"/>
      </w:tblGrid>
      <w:tr w:rsidR="00193D6B">
        <w:trPr>
          <w:trHeight w:val="2320"/>
        </w:trPr>
        <w:tc>
          <w:tcPr>
            <w:tcW w:w="9836" w:type="dxa"/>
          </w:tcPr>
          <w:p w:rsidR="00193D6B" w:rsidRDefault="0039432F">
            <w:pPr>
              <w:pBdr>
                <w:top w:val="nil"/>
                <w:left w:val="nil"/>
                <w:bottom w:val="nil"/>
                <w:right w:val="nil"/>
                <w:between w:val="nil"/>
              </w:pBdr>
              <w:tabs>
                <w:tab w:val="left" w:pos="144"/>
                <w:tab w:val="left" w:pos="1584"/>
                <w:tab w:val="left" w:pos="2304"/>
                <w:tab w:val="left" w:pos="3024"/>
                <w:tab w:val="left" w:pos="3744"/>
                <w:tab w:val="left" w:pos="4464"/>
                <w:tab w:val="left" w:pos="5184"/>
                <w:tab w:val="left" w:pos="5904"/>
                <w:tab w:val="left" w:pos="6624"/>
              </w:tabs>
              <w:ind w:left="164" w:right="193" w:hanging="70"/>
              <w:jc w:val="both"/>
              <w:rPr>
                <w:rFonts w:ascii="Arial" w:eastAsia="Arial" w:hAnsi="Arial" w:cs="Arial"/>
                <w:color w:val="000000"/>
                <w:sz w:val="22"/>
                <w:szCs w:val="22"/>
              </w:rPr>
            </w:pPr>
            <w:r>
              <w:rPr>
                <w:rFonts w:ascii="Arial" w:eastAsia="Arial" w:hAnsi="Arial" w:cs="Arial"/>
                <w:color w:val="000000"/>
                <w:sz w:val="22"/>
                <w:szCs w:val="22"/>
              </w:rPr>
              <w:t>APROVO ESTE TR E DECLARO QUE TENHO CONHECIMENTO DE TODAS AS SUAS CARACTERÍSTICAS, RATIFICANDO, NESTE ATO, O SEU INTEGRAL CONTEÚDO.</w:t>
            </w:r>
          </w:p>
          <w:p w:rsidR="00193D6B" w:rsidRDefault="0039432F">
            <w:pPr>
              <w:ind w:left="164" w:right="193"/>
              <w:rPr>
                <w:rFonts w:ascii="Arial" w:eastAsia="Arial" w:hAnsi="Arial" w:cs="Arial"/>
                <w:sz w:val="22"/>
                <w:szCs w:val="22"/>
              </w:rPr>
            </w:pPr>
            <w:r>
              <w:rPr>
                <w:rFonts w:ascii="Arial" w:eastAsia="Arial" w:hAnsi="Arial" w:cs="Arial"/>
                <w:sz w:val="22"/>
                <w:szCs w:val="22"/>
              </w:rPr>
              <w:t>Bueno Brandão, 10 de janeiro de 2024.</w:t>
            </w:r>
          </w:p>
          <w:p w:rsidR="00193D6B" w:rsidRDefault="00193D6B">
            <w:pPr>
              <w:pBdr>
                <w:top w:val="nil"/>
                <w:left w:val="nil"/>
                <w:bottom w:val="nil"/>
                <w:right w:val="nil"/>
                <w:between w:val="nil"/>
              </w:pBdr>
              <w:tabs>
                <w:tab w:val="center" w:pos="4536"/>
              </w:tabs>
              <w:ind w:left="164" w:right="193"/>
              <w:jc w:val="center"/>
              <w:rPr>
                <w:rFonts w:ascii="Arial" w:eastAsia="Arial" w:hAnsi="Arial" w:cs="Arial"/>
                <w:b/>
                <w:color w:val="000000"/>
                <w:sz w:val="22"/>
                <w:szCs w:val="22"/>
              </w:rPr>
            </w:pPr>
          </w:p>
          <w:p w:rsidR="00193D6B" w:rsidRDefault="0039432F">
            <w:pPr>
              <w:pBdr>
                <w:top w:val="nil"/>
                <w:left w:val="nil"/>
                <w:bottom w:val="nil"/>
                <w:right w:val="nil"/>
                <w:between w:val="nil"/>
              </w:pBdr>
              <w:tabs>
                <w:tab w:val="center" w:pos="4536"/>
              </w:tabs>
              <w:ind w:left="164" w:right="193"/>
              <w:jc w:val="center"/>
              <w:rPr>
                <w:rFonts w:ascii="Arial" w:eastAsia="Arial" w:hAnsi="Arial" w:cs="Arial"/>
                <w:b/>
                <w:color w:val="000000"/>
                <w:sz w:val="22"/>
                <w:szCs w:val="22"/>
              </w:rPr>
            </w:pPr>
            <w:r>
              <w:rPr>
                <w:rFonts w:ascii="Arial" w:eastAsia="Arial" w:hAnsi="Arial" w:cs="Arial"/>
                <w:b/>
                <w:color w:val="000000"/>
                <w:sz w:val="22"/>
                <w:szCs w:val="22"/>
              </w:rPr>
              <w:t>______________________________________</w:t>
            </w:r>
          </w:p>
          <w:p w:rsidR="00193D6B" w:rsidRDefault="0039432F">
            <w:pPr>
              <w:pBdr>
                <w:top w:val="nil"/>
                <w:left w:val="nil"/>
                <w:bottom w:val="nil"/>
                <w:right w:val="nil"/>
                <w:between w:val="nil"/>
              </w:pBdr>
              <w:tabs>
                <w:tab w:val="left" w:pos="5580"/>
                <w:tab w:val="left" w:pos="7365"/>
              </w:tabs>
              <w:ind w:left="164" w:right="193"/>
              <w:jc w:val="center"/>
              <w:rPr>
                <w:rFonts w:ascii="Arial" w:eastAsia="Arial" w:hAnsi="Arial" w:cs="Arial"/>
                <w:b/>
                <w:color w:val="000000"/>
                <w:sz w:val="22"/>
                <w:szCs w:val="22"/>
              </w:rPr>
            </w:pPr>
            <w:r>
              <w:rPr>
                <w:rFonts w:ascii="Arial" w:eastAsia="Arial" w:hAnsi="Arial" w:cs="Arial"/>
                <w:b/>
                <w:color w:val="000000"/>
                <w:sz w:val="22"/>
                <w:szCs w:val="22"/>
              </w:rPr>
              <w:t>Beatriz de Oliveira</w:t>
            </w:r>
          </w:p>
          <w:p w:rsidR="00193D6B" w:rsidRDefault="0039432F">
            <w:pPr>
              <w:pBdr>
                <w:top w:val="nil"/>
                <w:left w:val="nil"/>
                <w:bottom w:val="nil"/>
                <w:right w:val="nil"/>
                <w:between w:val="nil"/>
              </w:pBdr>
              <w:tabs>
                <w:tab w:val="left" w:pos="5580"/>
                <w:tab w:val="left" w:pos="7365"/>
              </w:tabs>
              <w:ind w:left="164" w:right="193"/>
              <w:jc w:val="center"/>
              <w:rPr>
                <w:rFonts w:ascii="Arial" w:eastAsia="Arial" w:hAnsi="Arial" w:cs="Arial"/>
                <w:b/>
                <w:color w:val="000000"/>
                <w:sz w:val="22"/>
                <w:szCs w:val="22"/>
              </w:rPr>
            </w:pPr>
            <w:r>
              <w:rPr>
                <w:rFonts w:ascii="Arial" w:eastAsia="Arial" w:hAnsi="Arial" w:cs="Arial"/>
                <w:b/>
                <w:color w:val="000000"/>
                <w:sz w:val="22"/>
                <w:szCs w:val="22"/>
              </w:rPr>
              <w:t>Secretária Municipal</w:t>
            </w:r>
          </w:p>
          <w:p w:rsidR="00193D6B" w:rsidRDefault="0039432F">
            <w:pPr>
              <w:pBdr>
                <w:top w:val="nil"/>
                <w:left w:val="nil"/>
                <w:bottom w:val="nil"/>
                <w:right w:val="nil"/>
                <w:between w:val="nil"/>
              </w:pBdr>
              <w:tabs>
                <w:tab w:val="left" w:pos="5580"/>
                <w:tab w:val="left" w:pos="7365"/>
              </w:tabs>
              <w:ind w:left="164" w:right="193"/>
              <w:jc w:val="center"/>
              <w:rPr>
                <w:rFonts w:ascii="Arial" w:eastAsia="Arial" w:hAnsi="Arial" w:cs="Arial"/>
                <w:b/>
                <w:color w:val="000000"/>
                <w:sz w:val="22"/>
                <w:szCs w:val="22"/>
              </w:rPr>
            </w:pPr>
            <w:r>
              <w:rPr>
                <w:rFonts w:ascii="Arial" w:eastAsia="Arial" w:hAnsi="Arial" w:cs="Arial"/>
                <w:b/>
                <w:color w:val="000000"/>
                <w:sz w:val="22"/>
                <w:szCs w:val="22"/>
              </w:rPr>
              <w:t>Matrícula 3076</w:t>
            </w:r>
          </w:p>
          <w:p w:rsidR="00193D6B" w:rsidRDefault="00193D6B">
            <w:pPr>
              <w:pBdr>
                <w:top w:val="nil"/>
                <w:left w:val="nil"/>
                <w:bottom w:val="nil"/>
                <w:right w:val="nil"/>
                <w:between w:val="nil"/>
              </w:pBdr>
              <w:tabs>
                <w:tab w:val="left" w:pos="5580"/>
                <w:tab w:val="left" w:pos="7365"/>
              </w:tabs>
              <w:ind w:left="164" w:right="193"/>
              <w:jc w:val="center"/>
              <w:rPr>
                <w:rFonts w:ascii="Arial" w:eastAsia="Arial" w:hAnsi="Arial" w:cs="Arial"/>
                <w:color w:val="000000"/>
                <w:sz w:val="22"/>
                <w:szCs w:val="22"/>
              </w:rPr>
            </w:pPr>
          </w:p>
        </w:tc>
      </w:tr>
    </w:tbl>
    <w:p w:rsidR="00193D6B" w:rsidRDefault="00193D6B">
      <w:pPr>
        <w:ind w:left="164" w:right="193"/>
        <w:jc w:val="center"/>
        <w:rPr>
          <w:rFonts w:ascii="Arial" w:eastAsia="Arial" w:hAnsi="Arial" w:cs="Arial"/>
          <w:b/>
          <w:color w:val="FF0000"/>
          <w:sz w:val="22"/>
          <w:szCs w:val="22"/>
        </w:rPr>
      </w:pPr>
    </w:p>
    <w:p w:rsidR="00193D6B" w:rsidRDefault="00193D6B">
      <w:pPr>
        <w:ind w:left="164" w:right="193"/>
        <w:jc w:val="center"/>
        <w:rPr>
          <w:rFonts w:ascii="Arial" w:eastAsia="Arial" w:hAnsi="Arial" w:cs="Arial"/>
          <w:b/>
          <w:color w:val="FF0000"/>
          <w:sz w:val="22"/>
          <w:szCs w:val="22"/>
        </w:rPr>
      </w:pPr>
    </w:p>
    <w:tbl>
      <w:tblPr>
        <w:tblStyle w:val="ac"/>
        <w:tblW w:w="992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3"/>
      </w:tblGrid>
      <w:tr w:rsidR="00193D6B">
        <w:tc>
          <w:tcPr>
            <w:tcW w:w="9923" w:type="dxa"/>
          </w:tcPr>
          <w:p w:rsidR="00193D6B" w:rsidRDefault="0039432F">
            <w:pPr>
              <w:ind w:left="164" w:right="193"/>
              <w:rPr>
                <w:rFonts w:ascii="Arial" w:eastAsia="Arial" w:hAnsi="Arial" w:cs="Arial"/>
                <w:sz w:val="22"/>
                <w:szCs w:val="22"/>
              </w:rPr>
            </w:pPr>
            <w:r>
              <w:rPr>
                <w:rFonts w:ascii="Arial" w:eastAsia="Arial" w:hAnsi="Arial" w:cs="Arial"/>
                <w:sz w:val="22"/>
                <w:szCs w:val="22"/>
              </w:rPr>
              <w:t>Aprovação do ordenador de despesa:</w:t>
            </w:r>
          </w:p>
          <w:p w:rsidR="00193D6B" w:rsidRDefault="00193D6B">
            <w:pPr>
              <w:ind w:left="164" w:right="193"/>
              <w:rPr>
                <w:rFonts w:ascii="Arial" w:eastAsia="Arial" w:hAnsi="Arial" w:cs="Arial"/>
                <w:sz w:val="22"/>
                <w:szCs w:val="22"/>
              </w:rPr>
            </w:pPr>
          </w:p>
          <w:p w:rsidR="00193D6B" w:rsidRDefault="0039432F">
            <w:pPr>
              <w:ind w:left="164" w:right="193"/>
              <w:rPr>
                <w:rFonts w:ascii="Arial" w:eastAsia="Arial" w:hAnsi="Arial" w:cs="Arial"/>
                <w:sz w:val="22"/>
                <w:szCs w:val="22"/>
              </w:rPr>
            </w:pPr>
            <w:proofErr w:type="gramStart"/>
            <w:r>
              <w:rPr>
                <w:rFonts w:ascii="Arial" w:eastAsia="Arial" w:hAnsi="Arial" w:cs="Arial"/>
                <w:sz w:val="22"/>
                <w:szCs w:val="22"/>
              </w:rPr>
              <w:t xml:space="preserve">(  </w:t>
            </w:r>
            <w:proofErr w:type="gramEnd"/>
            <w:r>
              <w:rPr>
                <w:rFonts w:ascii="Arial" w:eastAsia="Arial" w:hAnsi="Arial" w:cs="Arial"/>
                <w:sz w:val="22"/>
                <w:szCs w:val="22"/>
              </w:rPr>
              <w:t xml:space="preserve">  ) Sim</w:t>
            </w:r>
          </w:p>
          <w:p w:rsidR="00193D6B" w:rsidRDefault="0039432F">
            <w:pPr>
              <w:ind w:left="164" w:right="193"/>
              <w:rPr>
                <w:rFonts w:ascii="Arial" w:eastAsia="Arial" w:hAnsi="Arial" w:cs="Arial"/>
                <w:sz w:val="22"/>
                <w:szCs w:val="22"/>
              </w:rPr>
            </w:pPr>
            <w:proofErr w:type="gramStart"/>
            <w:r>
              <w:rPr>
                <w:rFonts w:ascii="Arial" w:eastAsia="Arial" w:hAnsi="Arial" w:cs="Arial"/>
                <w:sz w:val="22"/>
                <w:szCs w:val="22"/>
              </w:rPr>
              <w:t xml:space="preserve">(  </w:t>
            </w:r>
            <w:proofErr w:type="gramEnd"/>
            <w:r>
              <w:rPr>
                <w:rFonts w:ascii="Arial" w:eastAsia="Arial" w:hAnsi="Arial" w:cs="Arial"/>
                <w:sz w:val="22"/>
                <w:szCs w:val="22"/>
              </w:rPr>
              <w:t xml:space="preserve">  ) Não</w:t>
            </w:r>
          </w:p>
          <w:p w:rsidR="00193D6B" w:rsidRDefault="0039432F">
            <w:pPr>
              <w:ind w:left="164" w:right="193"/>
              <w:jc w:val="center"/>
              <w:rPr>
                <w:rFonts w:ascii="Arial" w:eastAsia="Arial" w:hAnsi="Arial" w:cs="Arial"/>
                <w:sz w:val="22"/>
                <w:szCs w:val="22"/>
              </w:rPr>
            </w:pPr>
            <w:r>
              <w:rPr>
                <w:rFonts w:ascii="Arial" w:eastAsia="Arial" w:hAnsi="Arial" w:cs="Arial"/>
                <w:sz w:val="22"/>
                <w:szCs w:val="22"/>
              </w:rPr>
              <w:t xml:space="preserve">Lourival </w:t>
            </w:r>
            <w:proofErr w:type="spellStart"/>
            <w:r>
              <w:rPr>
                <w:rFonts w:ascii="Arial" w:eastAsia="Arial" w:hAnsi="Arial" w:cs="Arial"/>
                <w:sz w:val="22"/>
                <w:szCs w:val="22"/>
              </w:rPr>
              <w:t>Cavini</w:t>
            </w:r>
            <w:proofErr w:type="spellEnd"/>
            <w:r>
              <w:rPr>
                <w:rFonts w:ascii="Arial" w:eastAsia="Arial" w:hAnsi="Arial" w:cs="Arial"/>
                <w:sz w:val="22"/>
                <w:szCs w:val="22"/>
              </w:rPr>
              <w:t xml:space="preserve"> Junior </w:t>
            </w:r>
          </w:p>
          <w:p w:rsidR="00193D6B" w:rsidRDefault="0039432F">
            <w:pPr>
              <w:ind w:left="164" w:right="193"/>
              <w:jc w:val="center"/>
              <w:rPr>
                <w:rFonts w:ascii="Arial" w:eastAsia="Arial" w:hAnsi="Arial" w:cs="Arial"/>
                <w:sz w:val="22"/>
                <w:szCs w:val="22"/>
              </w:rPr>
            </w:pPr>
            <w:r>
              <w:rPr>
                <w:rFonts w:ascii="Arial" w:eastAsia="Arial" w:hAnsi="Arial" w:cs="Arial"/>
                <w:sz w:val="22"/>
                <w:szCs w:val="22"/>
              </w:rPr>
              <w:t>Prefeito Municipal</w:t>
            </w:r>
          </w:p>
          <w:p w:rsidR="00193D6B" w:rsidRDefault="00193D6B">
            <w:pPr>
              <w:ind w:left="164" w:right="193"/>
              <w:rPr>
                <w:rFonts w:ascii="Arial" w:eastAsia="Arial" w:hAnsi="Arial" w:cs="Arial"/>
                <w:sz w:val="22"/>
                <w:szCs w:val="22"/>
              </w:rPr>
            </w:pPr>
          </w:p>
        </w:tc>
      </w:tr>
    </w:tbl>
    <w:p w:rsidR="00193D6B" w:rsidRDefault="00193D6B">
      <w:pPr>
        <w:rPr>
          <w:rFonts w:ascii="Arial" w:eastAsia="Arial" w:hAnsi="Arial" w:cs="Arial"/>
          <w:b/>
          <w:color w:val="FF0000"/>
          <w:sz w:val="22"/>
          <w:szCs w:val="22"/>
        </w:rPr>
      </w:pPr>
    </w:p>
    <w:p w:rsidR="00193D6B" w:rsidRDefault="0039432F">
      <w:pPr>
        <w:rPr>
          <w:rFonts w:ascii="Arial" w:eastAsia="Arial" w:hAnsi="Arial" w:cs="Arial"/>
          <w:sz w:val="22"/>
          <w:szCs w:val="22"/>
        </w:rPr>
      </w:pPr>
      <w:r>
        <w:br w:type="page"/>
      </w:r>
    </w:p>
    <w:p w:rsidR="00193D6B" w:rsidRDefault="00193D6B">
      <w:pPr>
        <w:jc w:val="both"/>
        <w:rPr>
          <w:rFonts w:ascii="Arial" w:eastAsia="Arial" w:hAnsi="Arial" w:cs="Arial"/>
          <w:sz w:val="22"/>
          <w:szCs w:val="22"/>
        </w:rPr>
      </w:pPr>
    </w:p>
    <w:p w:rsidR="00193D6B" w:rsidRDefault="0039432F">
      <w:pPr>
        <w:jc w:val="center"/>
        <w:rPr>
          <w:rFonts w:ascii="Arial" w:eastAsia="Arial" w:hAnsi="Arial" w:cs="Arial"/>
          <w:b/>
          <w:sz w:val="22"/>
          <w:szCs w:val="22"/>
        </w:rPr>
      </w:pPr>
      <w:r>
        <w:rPr>
          <w:rFonts w:ascii="Arial" w:eastAsia="Arial" w:hAnsi="Arial" w:cs="Arial"/>
          <w:b/>
          <w:sz w:val="22"/>
          <w:szCs w:val="22"/>
        </w:rPr>
        <w:t>ANEXO I DO TERMO DE REFERÊNCIA</w:t>
      </w:r>
    </w:p>
    <w:p w:rsidR="00193D6B" w:rsidRDefault="0039432F">
      <w:pPr>
        <w:jc w:val="center"/>
        <w:rPr>
          <w:rFonts w:ascii="Arial" w:eastAsia="Arial" w:hAnsi="Arial" w:cs="Arial"/>
          <w:b/>
          <w:sz w:val="22"/>
          <w:szCs w:val="22"/>
        </w:rPr>
      </w:pPr>
      <w:r>
        <w:rPr>
          <w:rFonts w:ascii="Arial" w:eastAsia="Arial" w:hAnsi="Arial" w:cs="Arial"/>
          <w:b/>
          <w:sz w:val="22"/>
          <w:szCs w:val="22"/>
        </w:rPr>
        <w:t>QUANTIDADES E ESPECIFICAÇÕES</w:t>
      </w:r>
    </w:p>
    <w:p w:rsidR="00193D6B" w:rsidRDefault="00193D6B">
      <w:pPr>
        <w:jc w:val="center"/>
        <w:rPr>
          <w:rFonts w:ascii="Arial" w:eastAsia="Arial" w:hAnsi="Arial" w:cs="Arial"/>
          <w:b/>
          <w:sz w:val="22"/>
          <w:szCs w:val="22"/>
        </w:rPr>
      </w:pPr>
    </w:p>
    <w:p w:rsidR="00193D6B" w:rsidRDefault="0039432F">
      <w:pPr>
        <w:tabs>
          <w:tab w:val="left" w:pos="3600"/>
        </w:tabs>
        <w:rPr>
          <w:rFonts w:ascii="Arial" w:eastAsia="Arial" w:hAnsi="Arial" w:cs="Arial"/>
          <w:b/>
          <w:color w:val="FF0000"/>
          <w:sz w:val="22"/>
          <w:szCs w:val="22"/>
        </w:rPr>
      </w:pPr>
      <w:r>
        <w:rPr>
          <w:rFonts w:ascii="Arial" w:eastAsia="Arial" w:hAnsi="Arial" w:cs="Arial"/>
          <w:b/>
          <w:color w:val="FF0000"/>
          <w:sz w:val="22"/>
          <w:szCs w:val="22"/>
        </w:rPr>
        <w:tab/>
      </w:r>
    </w:p>
    <w:tbl>
      <w:tblPr>
        <w:tblStyle w:val="ad"/>
        <w:tblW w:w="11056"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6095"/>
        <w:gridCol w:w="993"/>
        <w:gridCol w:w="1134"/>
        <w:gridCol w:w="1134"/>
        <w:gridCol w:w="850"/>
      </w:tblGrid>
      <w:tr w:rsidR="00193D6B">
        <w:trPr>
          <w:trHeight w:val="218"/>
        </w:trPr>
        <w:tc>
          <w:tcPr>
            <w:tcW w:w="850"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ITEM</w:t>
            </w:r>
          </w:p>
        </w:tc>
        <w:tc>
          <w:tcPr>
            <w:tcW w:w="6096"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ESPECIFICAÇÃO</w:t>
            </w:r>
          </w:p>
        </w:tc>
        <w:tc>
          <w:tcPr>
            <w:tcW w:w="993"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CÓDIGO CEP</w:t>
            </w:r>
          </w:p>
        </w:tc>
        <w:tc>
          <w:tcPr>
            <w:tcW w:w="1134"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UN.  MEDIDA</w:t>
            </w:r>
          </w:p>
        </w:tc>
        <w:tc>
          <w:tcPr>
            <w:tcW w:w="1134"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QUANT.</w:t>
            </w:r>
          </w:p>
        </w:tc>
        <w:tc>
          <w:tcPr>
            <w:tcW w:w="850" w:type="dxa"/>
            <w:shd w:val="clear" w:color="auto" w:fill="F0F0F0"/>
          </w:tcPr>
          <w:p w:rsidR="00193D6B" w:rsidRDefault="0039432F">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FICHA</w:t>
            </w: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18"/>
                <w:szCs w:val="18"/>
              </w:rPr>
            </w:pPr>
          </w:p>
        </w:tc>
        <w:tc>
          <w:tcPr>
            <w:tcW w:w="6096" w:type="dxa"/>
          </w:tcPr>
          <w:p w:rsidR="008E4E95" w:rsidRDefault="008E4E95" w:rsidP="008E4E95">
            <w:pPr>
              <w:pStyle w:val="ParagraphStyle"/>
              <w:rPr>
                <w:rStyle w:val="Normaltext"/>
                <w:b/>
                <w:lang w:val="pt-BR"/>
              </w:rPr>
            </w:pPr>
            <w:r w:rsidRPr="008E4E95">
              <w:rPr>
                <w:rStyle w:val="Normaltext"/>
                <w:b/>
                <w:lang w:val="pt-BR"/>
              </w:rPr>
              <w:t>ITEM 01:</w:t>
            </w:r>
          </w:p>
          <w:p w:rsidR="008E4E95" w:rsidRPr="008E4E95" w:rsidRDefault="008E4E95" w:rsidP="008E4E95">
            <w:pPr>
              <w:pStyle w:val="ParagraphStyle"/>
              <w:rPr>
                <w:rStyle w:val="Normaltext"/>
                <w:b/>
                <w:lang w:val="pt-BR"/>
              </w:rPr>
            </w:pPr>
          </w:p>
          <w:p w:rsidR="008E4E95" w:rsidRDefault="008E4E95" w:rsidP="008E4E95">
            <w:pPr>
              <w:pStyle w:val="ParagraphStyle"/>
              <w:rPr>
                <w:rStyle w:val="Normaltext"/>
              </w:rPr>
            </w:pPr>
            <w:r>
              <w:rPr>
                <w:rStyle w:val="Normaltext"/>
              </w:rPr>
              <w:t>CONTRATAÇÃO DE BRIGADISTA;</w:t>
            </w:r>
          </w:p>
          <w:p w:rsidR="008E4E95" w:rsidRDefault="008E4E95" w:rsidP="008E4E95">
            <w:pPr>
              <w:pStyle w:val="ParagraphStyle"/>
              <w:rPr>
                <w:rStyle w:val="Normaltext"/>
              </w:rPr>
            </w:pPr>
            <w:r>
              <w:rPr>
                <w:rStyle w:val="Normaltext"/>
              </w:rPr>
              <w:t>CONTRATAÇÃO DE BRIGADISTA</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Dia 28/02/2025</w:t>
            </w:r>
          </w:p>
          <w:p w:rsidR="008E4E95" w:rsidRDefault="008E4E95" w:rsidP="008E4E95">
            <w:pPr>
              <w:pStyle w:val="ParagraphStyle"/>
              <w:rPr>
                <w:rStyle w:val="Normaltext"/>
              </w:rPr>
            </w:pPr>
            <w:r>
              <w:rPr>
                <w:rStyle w:val="Normaltext"/>
              </w:rPr>
              <w:t>02 brigadistas - sendo 01 homem e 01 mulher devendo ficar disponíveis das 19h30 às 04h do dia 01/03/2025, na praça de evento e imediações</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Dia 01/03/2025</w:t>
            </w:r>
          </w:p>
          <w:p w:rsidR="008E4E95" w:rsidRDefault="008E4E95" w:rsidP="008E4E95">
            <w:pPr>
              <w:pStyle w:val="ParagraphStyle"/>
              <w:rPr>
                <w:rStyle w:val="Normaltext"/>
              </w:rPr>
            </w:pPr>
            <w:r>
              <w:rPr>
                <w:rStyle w:val="Normaltext"/>
              </w:rPr>
              <w:t>03 brigadistas – sendo 03 homens e 01 mulher devendo ficar disponíveis das 20h ás 04h do dia 02/03/2025</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Dia 02/03/2025</w:t>
            </w:r>
          </w:p>
          <w:p w:rsidR="008E4E95" w:rsidRDefault="008E4E95" w:rsidP="008E4E95">
            <w:pPr>
              <w:pStyle w:val="ParagraphStyle"/>
              <w:rPr>
                <w:rStyle w:val="Normaltext"/>
              </w:rPr>
            </w:pPr>
            <w:r>
              <w:rPr>
                <w:rStyle w:val="Normaltext"/>
              </w:rPr>
              <w:t>03 brigadistas – sendo 02 homem e 01 mulher devendo ficar disponíveis das 20h ás 04h do dia 03/03/2025</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Dia 03/03/2025</w:t>
            </w:r>
          </w:p>
          <w:p w:rsidR="008E4E95" w:rsidRDefault="008E4E95" w:rsidP="008E4E95">
            <w:pPr>
              <w:pStyle w:val="ParagraphStyle"/>
              <w:rPr>
                <w:rStyle w:val="Normaltext"/>
              </w:rPr>
            </w:pPr>
            <w:r>
              <w:rPr>
                <w:rStyle w:val="Normaltext"/>
              </w:rPr>
              <w:t>03 brigadistas – sendo 03 homens e 01 mulher devendo ficar disponíveis das 20h ás 04h do dia 04/03/2025</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Dia 04/03/2025</w:t>
            </w:r>
          </w:p>
          <w:p w:rsidR="008E4E95" w:rsidRDefault="008E4E95" w:rsidP="008E4E95">
            <w:pPr>
              <w:pStyle w:val="ParagraphStyle"/>
              <w:rPr>
                <w:rStyle w:val="Normaltext"/>
              </w:rPr>
            </w:pPr>
            <w:r>
              <w:rPr>
                <w:rStyle w:val="Normaltext"/>
              </w:rPr>
              <w:t xml:space="preserve">02 brigadistas – sendo 01 homem e 01 mulher devendo ficar disponíveis das 15h ás 23h do mesmo dia </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OBSERVAÇÕES:</w:t>
            </w:r>
          </w:p>
          <w:p w:rsidR="008E4E95" w:rsidRDefault="008E4E95" w:rsidP="008E4E95">
            <w:pPr>
              <w:pStyle w:val="ParagraphStyle"/>
              <w:rPr>
                <w:rStyle w:val="Normaltext"/>
              </w:rPr>
            </w:pPr>
            <w:r>
              <w:rPr>
                <w:rStyle w:val="Normaltext"/>
              </w:rPr>
              <w:t>Descrições para o serviço da equipe de brigadista:</w:t>
            </w:r>
          </w:p>
          <w:p w:rsidR="008E4E95" w:rsidRDefault="008E4E95" w:rsidP="008E4E95">
            <w:pPr>
              <w:pStyle w:val="ParagraphStyle"/>
              <w:rPr>
                <w:rStyle w:val="Normaltext"/>
              </w:rPr>
            </w:pPr>
            <w:r>
              <w:rPr>
                <w:rStyle w:val="Normaltext"/>
              </w:rPr>
              <w:t>Assumir os postos devidamente uniformizados e com boa aparência pessoal;</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Comunicar imediatamente ao contratante acerca de qualquer anormalidade verificada.</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Inteirar-se da programação diária a fim de prestar informações corretas ao público e de direcionar as pessoas aos ambientes, conforme o caso;</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Adotar postura adequada e prestar atendimento sempre cortês ao público e aos colaboradores da Contratante;</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Não estar sob efeito de bebida alcoólica ou qualquer tipo de droga durante o serviço.</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 xml:space="preserve">Apresentar à organização do evento a lista de nomes, CPF e RG dos os integrantes da equipe que atuará em cada dia do evento, </w:t>
            </w:r>
            <w:r>
              <w:rPr>
                <w:rStyle w:val="Normaltext"/>
              </w:rPr>
              <w:lastRenderedPageBreak/>
              <w:t>para conferência pela organização do evento até o dia 20 de fevereiro de 2025</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8E4E95" w:rsidRDefault="008E4E95" w:rsidP="008E4E95">
            <w:pPr>
              <w:pStyle w:val="ParagraphStyle"/>
              <w:rPr>
                <w:rStyle w:val="Normaltext"/>
              </w:rPr>
            </w:pPr>
          </w:p>
          <w:p w:rsidR="008E4E95" w:rsidRDefault="008E4E95" w:rsidP="008E4E95">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193D6B" w:rsidRDefault="00193D6B">
            <w:pPr>
              <w:widowControl w:val="0"/>
              <w:pBdr>
                <w:top w:val="nil"/>
                <w:left w:val="nil"/>
                <w:bottom w:val="nil"/>
                <w:right w:val="nil"/>
                <w:between w:val="nil"/>
              </w:pBdr>
              <w:ind w:right="193"/>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8E4E95">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8E4E95">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13</w:t>
            </w:r>
          </w:p>
        </w:tc>
        <w:tc>
          <w:tcPr>
            <w:tcW w:w="850" w:type="dxa"/>
          </w:tcPr>
          <w:p w:rsidR="00193D6B" w:rsidRDefault="00193D6B">
            <w:pPr>
              <w:widowControl w:val="0"/>
              <w:pBdr>
                <w:top w:val="nil"/>
                <w:left w:val="nil"/>
                <w:bottom w:val="nil"/>
                <w:right w:val="nil"/>
                <w:between w:val="nil"/>
              </w:pBd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557BF4" w:rsidRDefault="00557BF4" w:rsidP="00557BF4">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ITEM 02:</w:t>
            </w:r>
          </w:p>
          <w:p w:rsidR="00557BF4" w:rsidRDefault="00557BF4" w:rsidP="00557BF4">
            <w:pPr>
              <w:pStyle w:val="ParagraphStyle"/>
              <w:rPr>
                <w:rStyle w:val="Normaltext"/>
              </w:rPr>
            </w:pPr>
            <w:r>
              <w:rPr>
                <w:rStyle w:val="Normaltext"/>
              </w:rPr>
              <w:t>EQUIPE APOIO COM AS DESCRIÇÕES MÍNIMAS;</w:t>
            </w:r>
          </w:p>
          <w:p w:rsidR="00557BF4" w:rsidRDefault="00557BF4" w:rsidP="00557BF4">
            <w:pPr>
              <w:pStyle w:val="ParagraphStyle"/>
              <w:rPr>
                <w:rStyle w:val="Normaltext"/>
              </w:rPr>
            </w:pPr>
            <w:r>
              <w:rPr>
                <w:rStyle w:val="Normaltext"/>
              </w:rPr>
              <w:t>Equipe apoio com as descrições mínimas;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28/02/2025</w:t>
            </w:r>
          </w:p>
          <w:p w:rsidR="00557BF4" w:rsidRDefault="00557BF4" w:rsidP="00557BF4">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557BF4" w:rsidRDefault="00557BF4" w:rsidP="00557BF4">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01/03/2025</w:t>
            </w:r>
          </w:p>
          <w:p w:rsidR="00557BF4" w:rsidRDefault="00557BF4" w:rsidP="00557BF4">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557BF4" w:rsidRDefault="00557BF4" w:rsidP="00557BF4">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w:t>
            </w:r>
          </w:p>
          <w:p w:rsidR="00557BF4" w:rsidRDefault="00557BF4" w:rsidP="00557BF4">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557BF4" w:rsidRDefault="00557BF4" w:rsidP="00557BF4">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03/03/2025</w:t>
            </w:r>
          </w:p>
          <w:p w:rsidR="00557BF4" w:rsidRDefault="00557BF4" w:rsidP="00557BF4">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557BF4" w:rsidRDefault="00557BF4" w:rsidP="00557BF4">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04/03/2025</w:t>
            </w:r>
          </w:p>
          <w:p w:rsidR="00557BF4" w:rsidRDefault="00557BF4" w:rsidP="00557BF4">
            <w:pPr>
              <w:pStyle w:val="ParagraphStyle"/>
              <w:rPr>
                <w:rStyle w:val="Normaltext"/>
              </w:rPr>
            </w:pPr>
            <w:r>
              <w:rPr>
                <w:rStyle w:val="Normaltext"/>
              </w:rPr>
              <w:t>- 05 Mulheres treinadas para o serviço de apoio à festividade, devendo ficar disponíveis das 15h às 23h</w:t>
            </w:r>
          </w:p>
          <w:p w:rsidR="00557BF4" w:rsidRDefault="00557BF4" w:rsidP="00557BF4">
            <w:pPr>
              <w:pStyle w:val="ParagraphStyle"/>
              <w:rPr>
                <w:rStyle w:val="Normaltext"/>
              </w:rPr>
            </w:pPr>
            <w:r>
              <w:rPr>
                <w:rStyle w:val="Normaltext"/>
              </w:rPr>
              <w:t>- 05 Homens treinados para o serviço de apoio à festividade devendo ficar disponíveis das 15h às 23h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OBSERVAÇÕES: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Descrições para o serviço da equipe de apoio: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Assumir os postos devidamente uniformizados e com boa aparência pessoal;</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Em todos os dias do evento, no início do trabalho, certificar-se do fechamento das ruas que dão acesso à Praça Virgílio de Melo Franco.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Inteirar-se da programação diária a fim de prestar informações corretas ao público e de direcionar as pessoas aos ambientes, conforme o caso;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Adotar postura adequada e prestar atendimento sempre cortês ao público e aos colaboradores da Contratante;</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Não estar sob efeito de bebida alcoólica ou qualquer tipo de droga durante o serviço.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557BF4" w:rsidRDefault="00557BF4" w:rsidP="00557BF4">
            <w:pPr>
              <w:widowControl w:val="0"/>
              <w:pBdr>
                <w:top w:val="nil"/>
                <w:left w:val="nil"/>
                <w:bottom w:val="nil"/>
                <w:right w:val="nil"/>
                <w:between w:val="nil"/>
              </w:pBdr>
              <w:rPr>
                <w:rFonts w:ascii="Arial" w:eastAsia="Arial" w:hAnsi="Arial" w:cs="Arial"/>
                <w:b/>
                <w:color w:val="000000"/>
                <w:sz w:val="18"/>
                <w:szCs w:val="18"/>
              </w:rPr>
            </w:pPr>
          </w:p>
          <w:p w:rsidR="00193D6B" w:rsidRDefault="00193D6B">
            <w:pPr>
              <w:widowControl w:val="0"/>
              <w:pBdr>
                <w:top w:val="nil"/>
                <w:left w:val="nil"/>
                <w:bottom w:val="nil"/>
                <w:right w:val="nil"/>
                <w:between w:val="nil"/>
              </w:pBdr>
              <w:rPr>
                <w:rFonts w:ascii="Arial" w:eastAsia="Arial" w:hAnsi="Arial" w:cs="Arial"/>
                <w:color w:val="000000"/>
                <w:sz w:val="20"/>
                <w:szCs w:val="20"/>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110</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ITEM 03:</w:t>
            </w:r>
          </w:p>
          <w:p w:rsidR="00193D6B" w:rsidRDefault="00193D6B">
            <w:pPr>
              <w:widowControl w:val="0"/>
              <w:pBdr>
                <w:top w:val="nil"/>
                <w:left w:val="nil"/>
                <w:bottom w:val="nil"/>
                <w:right w:val="nil"/>
                <w:between w:val="nil"/>
              </w:pBdr>
              <w:rPr>
                <w:rFonts w:ascii="Arial" w:eastAsia="Arial" w:hAnsi="Arial" w:cs="Arial"/>
                <w:b/>
                <w:color w:val="000000"/>
                <w:sz w:val="18"/>
                <w:szCs w:val="18"/>
              </w:rPr>
            </w:pPr>
          </w:p>
          <w:p w:rsidR="00557BF4" w:rsidRDefault="00557BF4" w:rsidP="00557BF4">
            <w:pPr>
              <w:pStyle w:val="ParagraphStyle"/>
              <w:rPr>
                <w:rStyle w:val="Normaltext"/>
              </w:rPr>
            </w:pPr>
            <w:r>
              <w:rPr>
                <w:rStyle w:val="Normaltext"/>
              </w:rPr>
              <w:t>LOCAÇÃO DE BANHEIRO QUÍMICO FEMININO -PD</w:t>
            </w:r>
          </w:p>
          <w:p w:rsidR="00557BF4" w:rsidRDefault="00557BF4" w:rsidP="00557BF4">
            <w:pPr>
              <w:pStyle w:val="ParagraphStyle"/>
              <w:rPr>
                <w:rStyle w:val="Normaltext"/>
              </w:rPr>
            </w:pPr>
            <w:r>
              <w:rPr>
                <w:rStyle w:val="Normaltext"/>
              </w:rPr>
              <w:t>Locação de Banheiro Químico Feminino para portadores de deficiências sendo;</w:t>
            </w:r>
          </w:p>
          <w:p w:rsidR="00557BF4" w:rsidRDefault="00557BF4" w:rsidP="00557BF4">
            <w:pPr>
              <w:pStyle w:val="ParagraphStyle"/>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557BF4" w:rsidRDefault="00557BF4" w:rsidP="00557BF4">
            <w:pPr>
              <w:pStyle w:val="ParagraphStyle"/>
              <w:rPr>
                <w:rStyle w:val="Normaltext"/>
              </w:rPr>
            </w:pPr>
            <w:r>
              <w:rPr>
                <w:rStyle w:val="Normaltext"/>
              </w:rPr>
              <w:t xml:space="preserve">Não será aceito banheiro com piso ou suporte de madeira. </w:t>
            </w:r>
          </w:p>
          <w:p w:rsidR="00557BF4" w:rsidRDefault="00557BF4" w:rsidP="00557BF4">
            <w:pPr>
              <w:pStyle w:val="ParagraphStyle"/>
              <w:rPr>
                <w:rStyle w:val="Normaltext"/>
              </w:rPr>
            </w:pPr>
            <w:r>
              <w:rPr>
                <w:rStyle w:val="Normaltext"/>
              </w:rPr>
              <w:t xml:space="preserve">Incluso manutenção com limpeza e fornecimento de papel higiênico em todos os dias.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193D6B" w:rsidRDefault="00193D6B" w:rsidP="00557BF4">
            <w:pPr>
              <w:widowControl w:val="0"/>
              <w:pBdr>
                <w:top w:val="nil"/>
                <w:left w:val="nil"/>
                <w:bottom w:val="nil"/>
                <w:right w:val="nil"/>
                <w:between w:val="nil"/>
              </w:pBdr>
              <w:rPr>
                <w:rFonts w:ascii="Arial" w:eastAsia="Arial" w:hAnsi="Arial" w:cs="Arial"/>
                <w:color w:val="000000"/>
                <w:sz w:val="20"/>
                <w:szCs w:val="20"/>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rsidP="008E4E95">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 xml:space="preserve">ITEM 04: </w:t>
            </w:r>
          </w:p>
          <w:p w:rsidR="00557BF4" w:rsidRDefault="00557BF4" w:rsidP="00557BF4">
            <w:pPr>
              <w:pStyle w:val="ParagraphStyle"/>
              <w:rPr>
                <w:rStyle w:val="Normaltext"/>
              </w:rPr>
            </w:pPr>
            <w:r>
              <w:rPr>
                <w:rStyle w:val="Normaltext"/>
              </w:rPr>
              <w:t>LOCAÇÃO DE BANHEIRO QUÍMICO MASCULINO -PD</w:t>
            </w:r>
          </w:p>
          <w:p w:rsidR="00557BF4" w:rsidRDefault="00557BF4" w:rsidP="00557BF4">
            <w:pPr>
              <w:pStyle w:val="ParagraphStyle"/>
              <w:rPr>
                <w:rStyle w:val="Normaltext"/>
              </w:rPr>
            </w:pPr>
            <w:r>
              <w:rPr>
                <w:rStyle w:val="Normaltext"/>
              </w:rPr>
              <w:t>Locação de Banheiro químico Masculino para portadores de deficiências  sendo;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Banheiro químico individual, portátil, para</w:t>
            </w:r>
          </w:p>
          <w:p w:rsidR="00557BF4" w:rsidRDefault="00557BF4" w:rsidP="00557BF4">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557BF4" w:rsidRDefault="00557BF4" w:rsidP="00557BF4">
            <w:pPr>
              <w:pStyle w:val="ParagraphStyle"/>
              <w:rPr>
                <w:rStyle w:val="Normaltext"/>
              </w:rPr>
            </w:pPr>
            <w:r>
              <w:rPr>
                <w:rStyle w:val="Normaltext"/>
              </w:rPr>
              <w:t xml:space="preserve">Não será aceito banheiro com piso ou suporte de madeira. </w:t>
            </w:r>
          </w:p>
          <w:p w:rsidR="00557BF4" w:rsidRDefault="00557BF4" w:rsidP="00557BF4">
            <w:pPr>
              <w:pStyle w:val="ParagraphStyle"/>
              <w:rPr>
                <w:rStyle w:val="Normaltext"/>
              </w:rPr>
            </w:pPr>
            <w:r>
              <w:rPr>
                <w:rStyle w:val="Normaltext"/>
              </w:rPr>
              <w:t xml:space="preserve">Incluso manutenção com limpeza e fornecimento de papel higiênico em todos os dias.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557BF4" w:rsidRDefault="00557BF4"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18"/>
                <w:szCs w:val="18"/>
              </w:rPr>
              <w:t>ITEM 05:</w:t>
            </w:r>
          </w:p>
          <w:p w:rsidR="00193D6B" w:rsidRDefault="00193D6B">
            <w:pPr>
              <w:widowControl w:val="0"/>
              <w:pBdr>
                <w:top w:val="nil"/>
                <w:left w:val="nil"/>
                <w:bottom w:val="nil"/>
                <w:right w:val="nil"/>
                <w:between w:val="nil"/>
              </w:pBdr>
              <w:rPr>
                <w:rFonts w:ascii="Arial" w:eastAsia="Arial" w:hAnsi="Arial" w:cs="Arial"/>
                <w:color w:val="000000"/>
                <w:sz w:val="20"/>
                <w:szCs w:val="20"/>
              </w:rPr>
            </w:pPr>
          </w:p>
          <w:p w:rsidR="00557BF4" w:rsidRDefault="00557BF4" w:rsidP="00557BF4">
            <w:pPr>
              <w:pStyle w:val="ParagraphStyle"/>
              <w:rPr>
                <w:rStyle w:val="Normaltext"/>
              </w:rPr>
            </w:pPr>
            <w:r>
              <w:rPr>
                <w:rStyle w:val="Normaltext"/>
              </w:rPr>
              <w:t>LOCAÇÃO DE EQUIPAMENTO DE ILUMINAÇÃO COM NO MÍNIMO;</w:t>
            </w:r>
          </w:p>
          <w:p w:rsidR="00557BF4" w:rsidRDefault="00557BF4" w:rsidP="00557BF4">
            <w:pPr>
              <w:pStyle w:val="ParagraphStyle"/>
              <w:rPr>
                <w:rStyle w:val="Normaltext"/>
              </w:rPr>
            </w:pPr>
            <w:r>
              <w:rPr>
                <w:rStyle w:val="Normaltext"/>
              </w:rPr>
              <w:t>Locação de Equipamento de iluminação com no mínimo;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16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rsidR="00557BF4" w:rsidRDefault="00557BF4" w:rsidP="00557BF4">
            <w:pPr>
              <w:pStyle w:val="ParagraphStyle"/>
              <w:rPr>
                <w:rStyle w:val="Normaltext"/>
              </w:rPr>
            </w:pPr>
            <w:r>
              <w:rPr>
                <w:rStyle w:val="Normaltext"/>
              </w:rPr>
              <w:t xml:space="preserve">24 canhões  </w:t>
            </w:r>
            <w:proofErr w:type="spellStart"/>
            <w:r>
              <w:rPr>
                <w:rStyle w:val="Normaltext"/>
              </w:rPr>
              <w:t>led</w:t>
            </w:r>
            <w:proofErr w:type="spellEnd"/>
            <w:r>
              <w:rPr>
                <w:rStyle w:val="Normaltext"/>
              </w:rPr>
              <w:t xml:space="preserve">  3w cada contendo no mínimo 54 Le por canhão;</w:t>
            </w:r>
          </w:p>
          <w:p w:rsidR="00557BF4" w:rsidRDefault="00557BF4" w:rsidP="00557BF4">
            <w:pPr>
              <w:pStyle w:val="ParagraphStyle"/>
              <w:rPr>
                <w:rStyle w:val="Normaltext"/>
              </w:rPr>
            </w:pPr>
            <w:r>
              <w:rPr>
                <w:rStyle w:val="Normaltext"/>
              </w:rPr>
              <w:t>16 canhões par 64 de 1000 w cada</w:t>
            </w:r>
          </w:p>
          <w:p w:rsidR="00557BF4" w:rsidRDefault="00557BF4" w:rsidP="00557BF4">
            <w:pPr>
              <w:pStyle w:val="ParagraphStyle"/>
              <w:rPr>
                <w:rStyle w:val="Normaltext"/>
              </w:rPr>
            </w:pPr>
            <w:r>
              <w:rPr>
                <w:rStyle w:val="Normaltext"/>
              </w:rPr>
              <w:t xml:space="preserve">01 mesa controladora interface </w:t>
            </w:r>
            <w:proofErr w:type="spellStart"/>
            <w:r>
              <w:rPr>
                <w:rStyle w:val="Normaltext"/>
              </w:rPr>
              <w:t>digial</w:t>
            </w:r>
            <w:proofErr w:type="spellEnd"/>
            <w:r>
              <w:rPr>
                <w:rStyle w:val="Normaltext"/>
              </w:rPr>
              <w:t xml:space="preserve"> </w:t>
            </w:r>
            <w:proofErr w:type="spellStart"/>
            <w:r>
              <w:rPr>
                <w:rStyle w:val="Normaltext"/>
              </w:rPr>
              <w:t>dmx</w:t>
            </w:r>
            <w:proofErr w:type="spellEnd"/>
            <w:r>
              <w:rPr>
                <w:rStyle w:val="Normaltext"/>
              </w:rPr>
              <w:t xml:space="preserve"> com notebook ou similar e um técnico capacitado para operá-la todos os dias</w:t>
            </w:r>
          </w:p>
          <w:p w:rsidR="00557BF4" w:rsidRDefault="00557BF4" w:rsidP="00557BF4">
            <w:pPr>
              <w:pStyle w:val="ParagraphStyle"/>
              <w:rPr>
                <w:rStyle w:val="Normaltext"/>
              </w:rPr>
            </w:pPr>
            <w:r>
              <w:rPr>
                <w:rStyle w:val="Normaltext"/>
              </w:rPr>
              <w:t>01 máquina de fazer fumaça de no mínimo 3.000 w</w:t>
            </w:r>
          </w:p>
          <w:p w:rsidR="00557BF4" w:rsidRDefault="00557BF4" w:rsidP="00557BF4">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rsidR="00557BF4" w:rsidRDefault="00557BF4" w:rsidP="00557BF4">
            <w:pPr>
              <w:pStyle w:val="ParagraphStyle"/>
              <w:rPr>
                <w:rStyle w:val="Normaltext"/>
              </w:rPr>
            </w:pPr>
            <w:r>
              <w:rPr>
                <w:rStyle w:val="Normaltext"/>
              </w:rPr>
              <w:t xml:space="preserve">60 metros de Box </w:t>
            </w:r>
            <w:proofErr w:type="spellStart"/>
            <w:r>
              <w:rPr>
                <w:rStyle w:val="Normaltext"/>
              </w:rPr>
              <w:t>Truss</w:t>
            </w:r>
            <w:proofErr w:type="spellEnd"/>
            <w:r>
              <w:rPr>
                <w:rStyle w:val="Normaltext"/>
              </w:rPr>
              <w:t xml:space="preserve"> Q 30 em alumínio em bom estado de conservação montado em quadrado com duas travessas </w:t>
            </w:r>
          </w:p>
          <w:p w:rsidR="00557BF4" w:rsidRDefault="00557BF4" w:rsidP="00557BF4">
            <w:pPr>
              <w:pStyle w:val="ParagraphStyle"/>
              <w:rPr>
                <w:rStyle w:val="Normaltext"/>
              </w:rPr>
            </w:pPr>
            <w:r>
              <w:rPr>
                <w:rStyle w:val="Normaltext"/>
              </w:rPr>
              <w:t xml:space="preserve">08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Cabos e conectores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Tecido preto de boa qualidade com 4 metros de altura para fechamento da área do grid (laterais e fundo do palco)</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 Empresa atenderá a todas as atrações programadas para o evento, incluindo os horários de passagem de som, perfazendo a seguinte grade de horários: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28/02/2025 passagem de som a partir das 15h e início do evento a partir das 19h, indo até às 03h30 do dia 01/03/2025;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lastRenderedPageBreak/>
              <w:t xml:space="preserve">Dia 01/03/2025 passagem de som a partir das 15h e início do evento às 19h, indo até às 04h do dia 02/03/2025;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 passagem de som a partir das 13h e início do evento às 15h indo até às 03h30 do dia 03/03/2025;</w:t>
            </w:r>
          </w:p>
          <w:p w:rsidR="00557BF4" w:rsidRDefault="00557BF4" w:rsidP="00557BF4">
            <w:pPr>
              <w:pStyle w:val="ParagraphStyle"/>
              <w:rPr>
                <w:rStyle w:val="Normaltext"/>
              </w:rPr>
            </w:pPr>
            <w:r>
              <w:rPr>
                <w:rStyle w:val="Normaltext"/>
              </w:rPr>
              <w:t xml:space="preserve"> </w:t>
            </w:r>
          </w:p>
          <w:p w:rsidR="00557BF4" w:rsidRDefault="00557BF4" w:rsidP="00557BF4">
            <w:pPr>
              <w:pStyle w:val="ParagraphStyle"/>
              <w:rPr>
                <w:rStyle w:val="Normaltext"/>
              </w:rPr>
            </w:pPr>
            <w:r>
              <w:rPr>
                <w:rStyle w:val="Normaltext"/>
              </w:rPr>
              <w:t>Dia 03/03/2025 passagem de som a partir das 14h e início do evento a partir das 18h, indo até às 04h do dia 04/03/2025;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04/03/2025 início do evento a partir das 16h, indo até às 23h.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Todas as despesas com alimentação, transporte e hospedagem de técnicos e equipe de montagem serão por conta do contratado.</w:t>
            </w:r>
          </w:p>
          <w:p w:rsidR="00557BF4" w:rsidRDefault="00557BF4">
            <w:pPr>
              <w:widowControl w:val="0"/>
              <w:pBdr>
                <w:top w:val="nil"/>
                <w:left w:val="nil"/>
                <w:bottom w:val="nil"/>
                <w:right w:val="nil"/>
                <w:between w:val="nil"/>
              </w:pBdr>
              <w:rPr>
                <w:rFonts w:ascii="Arial" w:eastAsia="Arial" w:hAnsi="Arial" w:cs="Arial"/>
                <w:color w:val="000000"/>
                <w:sz w:val="20"/>
                <w:szCs w:val="20"/>
              </w:rPr>
            </w:pPr>
          </w:p>
          <w:p w:rsidR="00193D6B" w:rsidRDefault="00193D6B"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18"/>
                <w:szCs w:val="18"/>
              </w:rPr>
              <w:t>ITEM 06:</w:t>
            </w:r>
          </w:p>
          <w:p w:rsidR="00193D6B" w:rsidRDefault="00193D6B">
            <w:pPr>
              <w:widowControl w:val="0"/>
              <w:pBdr>
                <w:top w:val="nil"/>
                <w:left w:val="nil"/>
                <w:bottom w:val="nil"/>
                <w:right w:val="nil"/>
                <w:between w:val="nil"/>
              </w:pBdr>
              <w:rPr>
                <w:rFonts w:ascii="Arial" w:eastAsia="Arial" w:hAnsi="Arial" w:cs="Arial"/>
                <w:color w:val="000000"/>
                <w:sz w:val="20"/>
                <w:szCs w:val="20"/>
              </w:rPr>
            </w:pPr>
          </w:p>
          <w:p w:rsidR="00557BF4" w:rsidRDefault="00557BF4" w:rsidP="00557BF4">
            <w:pPr>
              <w:pStyle w:val="ParagraphStyle"/>
              <w:rPr>
                <w:rStyle w:val="Normaltext"/>
              </w:rPr>
            </w:pPr>
            <w:r>
              <w:rPr>
                <w:rStyle w:val="Normaltext"/>
              </w:rPr>
              <w:t>LOCAÇÃO DE EQUIPAMENTO DE SOM;</w:t>
            </w:r>
          </w:p>
          <w:p w:rsidR="00557BF4" w:rsidRDefault="00557BF4" w:rsidP="00557BF4">
            <w:pPr>
              <w:pStyle w:val="ParagraphStyle"/>
              <w:rPr>
                <w:rStyle w:val="Normaltext"/>
              </w:rPr>
            </w:pPr>
            <w:r>
              <w:rPr>
                <w:rStyle w:val="Normaltext"/>
              </w:rPr>
              <w:t>Locação de equipamento de som;</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01 amplificador com no mínimo 3.000 watts</w:t>
            </w:r>
          </w:p>
          <w:p w:rsidR="00557BF4" w:rsidRDefault="00557BF4" w:rsidP="00557BF4">
            <w:pPr>
              <w:pStyle w:val="ParagraphStyle"/>
              <w:rPr>
                <w:rStyle w:val="Normaltext"/>
              </w:rPr>
            </w:pPr>
            <w:r>
              <w:rPr>
                <w:rStyle w:val="Normaltext"/>
              </w:rPr>
              <w:t xml:space="preserve">P.A. </w:t>
            </w:r>
            <w:proofErr w:type="spellStart"/>
            <w:r>
              <w:rPr>
                <w:rStyle w:val="Normaltext"/>
              </w:rPr>
              <w:t>Fly</w:t>
            </w:r>
            <w:proofErr w:type="spellEnd"/>
            <w:r>
              <w:rPr>
                <w:rStyle w:val="Normaltext"/>
              </w:rPr>
              <w:t xml:space="preserve"> - com  no mínimo:                                                                                         </w:t>
            </w:r>
          </w:p>
          <w:p w:rsidR="00557BF4" w:rsidRDefault="00557BF4" w:rsidP="00557BF4">
            <w:pPr>
              <w:pStyle w:val="ParagraphStyle"/>
              <w:rPr>
                <w:rStyle w:val="Normaltext"/>
              </w:rPr>
            </w:pPr>
            <w:r>
              <w:rPr>
                <w:rStyle w:val="Normaltext"/>
              </w:rPr>
              <w:t xml:space="preserve">12 caixas de som padrão/referência SB850 ou similar para graves </w:t>
            </w:r>
          </w:p>
          <w:p w:rsidR="00557BF4" w:rsidRDefault="00557BF4" w:rsidP="00557BF4">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rsidR="00557BF4" w:rsidRDefault="00557BF4" w:rsidP="00557BF4">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rsidR="00557BF4" w:rsidRDefault="00557BF4" w:rsidP="00557BF4">
            <w:pPr>
              <w:pStyle w:val="ParagraphStyle"/>
              <w:rPr>
                <w:rStyle w:val="Normaltext"/>
              </w:rPr>
            </w:pPr>
            <w:r>
              <w:rPr>
                <w:rStyle w:val="Normaltext"/>
              </w:rPr>
              <w:t xml:space="preserve">02 caixas trio </w:t>
            </w:r>
            <w:proofErr w:type="spellStart"/>
            <w:r>
              <w:rPr>
                <w:rStyle w:val="Normaltext"/>
              </w:rPr>
              <w:t>way</w:t>
            </w:r>
            <w:proofErr w:type="spellEnd"/>
            <w:r>
              <w:rPr>
                <w:rStyle w:val="Normaltext"/>
              </w:rPr>
              <w:t xml:space="preserve"> a 20 metros de distância da frente do palco</w:t>
            </w:r>
          </w:p>
          <w:p w:rsidR="00557BF4" w:rsidRDefault="00557BF4" w:rsidP="00557BF4">
            <w:pPr>
              <w:pStyle w:val="ParagraphStyle"/>
              <w:rPr>
                <w:rStyle w:val="Normaltext"/>
              </w:rPr>
            </w:pPr>
            <w:r>
              <w:rPr>
                <w:rStyle w:val="Normaltext"/>
              </w:rPr>
              <w:t xml:space="preserve">08 potências sendo: </w:t>
            </w:r>
          </w:p>
          <w:p w:rsidR="00557BF4" w:rsidRDefault="00557BF4" w:rsidP="00557BF4">
            <w:pPr>
              <w:pStyle w:val="ParagraphStyle"/>
              <w:rPr>
                <w:rStyle w:val="Normaltext"/>
              </w:rPr>
            </w:pPr>
            <w:r>
              <w:rPr>
                <w:rStyle w:val="Normaltext"/>
              </w:rPr>
              <w:t>02 de no mínimo 2000 w/RMS</w:t>
            </w:r>
          </w:p>
          <w:p w:rsidR="00557BF4" w:rsidRDefault="00557BF4" w:rsidP="00557BF4">
            <w:pPr>
              <w:pStyle w:val="ParagraphStyle"/>
              <w:rPr>
                <w:rStyle w:val="Normaltext"/>
              </w:rPr>
            </w:pPr>
            <w:r>
              <w:rPr>
                <w:rStyle w:val="Normaltext"/>
              </w:rPr>
              <w:t xml:space="preserve">03 de no mínimo 3000 w/RMS, </w:t>
            </w:r>
          </w:p>
          <w:p w:rsidR="00557BF4" w:rsidRDefault="00557BF4" w:rsidP="00557BF4">
            <w:pPr>
              <w:pStyle w:val="ParagraphStyle"/>
              <w:rPr>
                <w:rStyle w:val="Normaltext"/>
              </w:rPr>
            </w:pPr>
            <w:r>
              <w:rPr>
                <w:rStyle w:val="Normaltext"/>
              </w:rPr>
              <w:t xml:space="preserve">03 de no mínimo 5000 w/RMS </w:t>
            </w:r>
          </w:p>
          <w:p w:rsidR="00557BF4" w:rsidRDefault="00557BF4" w:rsidP="00557BF4">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rsidR="00557BF4" w:rsidRDefault="00557BF4" w:rsidP="00557BF4">
            <w:pPr>
              <w:pStyle w:val="ParagraphStyle"/>
              <w:rPr>
                <w:rStyle w:val="Normaltext"/>
              </w:rPr>
            </w:pPr>
            <w:r>
              <w:rPr>
                <w:rStyle w:val="Normaltext"/>
              </w:rPr>
              <w:t>controlador WIFI com os equipamentos necessários para operação do sistema e um técnico capacitado para operá-lo.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Periféricos de no mínimo:</w:t>
            </w:r>
          </w:p>
          <w:p w:rsidR="00557BF4" w:rsidRDefault="00557BF4" w:rsidP="00557BF4">
            <w:pPr>
              <w:pStyle w:val="ParagraphStyle"/>
              <w:rPr>
                <w:rStyle w:val="Normaltext"/>
              </w:rPr>
            </w:pPr>
            <w:r>
              <w:rPr>
                <w:rStyle w:val="Normaltext"/>
              </w:rPr>
              <w:t>01 analisador e equalizador digital</w:t>
            </w:r>
          </w:p>
          <w:p w:rsidR="00557BF4" w:rsidRDefault="00557BF4" w:rsidP="00557BF4">
            <w:pPr>
              <w:pStyle w:val="ParagraphStyle"/>
              <w:rPr>
                <w:rStyle w:val="Normaltext"/>
              </w:rPr>
            </w:pPr>
            <w:r>
              <w:rPr>
                <w:rStyle w:val="Normaltext"/>
              </w:rPr>
              <w:t>02 equalizadores gráficos de 31 bandas</w:t>
            </w:r>
          </w:p>
          <w:p w:rsidR="00557BF4" w:rsidRDefault="00557BF4" w:rsidP="00557BF4">
            <w:pPr>
              <w:pStyle w:val="ParagraphStyle"/>
              <w:rPr>
                <w:rStyle w:val="Normaltext"/>
              </w:rPr>
            </w:pPr>
            <w:r>
              <w:rPr>
                <w:rStyle w:val="Normaltext"/>
              </w:rPr>
              <w:t xml:space="preserve">02 compressores de áudio </w:t>
            </w:r>
          </w:p>
          <w:p w:rsidR="00557BF4" w:rsidRDefault="00557BF4" w:rsidP="00557BF4">
            <w:pPr>
              <w:pStyle w:val="ParagraphStyle"/>
              <w:rPr>
                <w:rStyle w:val="Normaltext"/>
              </w:rPr>
            </w:pPr>
            <w:r>
              <w:rPr>
                <w:rStyle w:val="Normaltext"/>
              </w:rPr>
              <w:t xml:space="preserve">01 </w:t>
            </w:r>
            <w:proofErr w:type="spellStart"/>
            <w:r>
              <w:rPr>
                <w:rStyle w:val="Normaltext"/>
              </w:rPr>
              <w:t>QuadraGate</w:t>
            </w:r>
            <w:proofErr w:type="spellEnd"/>
          </w:p>
          <w:p w:rsidR="00557BF4" w:rsidRDefault="00557BF4" w:rsidP="00557BF4">
            <w:pPr>
              <w:pStyle w:val="ParagraphStyle"/>
              <w:rPr>
                <w:rStyle w:val="Normaltext"/>
              </w:rPr>
            </w:pPr>
            <w:r>
              <w:rPr>
                <w:rStyle w:val="Normaltext"/>
              </w:rPr>
              <w:t xml:space="preserve">01 Processador de efeito </w:t>
            </w:r>
            <w:proofErr w:type="spellStart"/>
            <w:r>
              <w:rPr>
                <w:rStyle w:val="Normaltext"/>
              </w:rPr>
              <w:t>multifunção</w:t>
            </w:r>
            <w:proofErr w:type="spellEnd"/>
          </w:p>
          <w:p w:rsidR="00557BF4" w:rsidRDefault="00557BF4" w:rsidP="00557BF4">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rsidR="00557BF4" w:rsidRDefault="00557BF4" w:rsidP="00557BF4">
            <w:pPr>
              <w:pStyle w:val="ParagraphStyle"/>
              <w:rPr>
                <w:rStyle w:val="Normaltext"/>
              </w:rPr>
            </w:pPr>
            <w:r>
              <w:rPr>
                <w:rStyle w:val="Normaltext"/>
              </w:rPr>
              <w:t xml:space="preserve">01 notebook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Som de palco com no mínimo:</w:t>
            </w:r>
          </w:p>
          <w:p w:rsidR="00557BF4" w:rsidRDefault="00557BF4" w:rsidP="00557BF4">
            <w:pPr>
              <w:pStyle w:val="ParagraphStyle"/>
              <w:rPr>
                <w:rStyle w:val="Normaltext"/>
              </w:rPr>
            </w:pPr>
            <w:r>
              <w:rPr>
                <w:rStyle w:val="Normaltext"/>
              </w:rPr>
              <w:t>01 mesa de som digital de no mínimo 32 canais com 14 vias de auxiliar</w:t>
            </w:r>
          </w:p>
          <w:p w:rsidR="00557BF4" w:rsidRDefault="00557BF4" w:rsidP="00557BF4">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rsidR="00557BF4" w:rsidRDefault="00557BF4" w:rsidP="00557BF4">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 02 caixas de som padrão/referencial SB850 ou similar com 02 alto falantes de 18” cada,</w:t>
            </w:r>
          </w:p>
          <w:p w:rsidR="00557BF4" w:rsidRDefault="00557BF4" w:rsidP="00557BF4">
            <w:pPr>
              <w:pStyle w:val="ParagraphStyle"/>
              <w:rPr>
                <w:rStyle w:val="Normaltext"/>
              </w:rPr>
            </w:pPr>
            <w:r>
              <w:rPr>
                <w:rStyle w:val="Normaltext"/>
              </w:rPr>
              <w:t xml:space="preserve">02 caixas KF ou similar superior, com dois alto falantes de 12” um titânio  cada </w:t>
            </w:r>
          </w:p>
          <w:p w:rsidR="00557BF4" w:rsidRDefault="00557BF4" w:rsidP="00557BF4">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rsidR="00557BF4" w:rsidRDefault="00557BF4" w:rsidP="00557BF4">
            <w:pPr>
              <w:pStyle w:val="ParagraphStyle"/>
              <w:rPr>
                <w:rStyle w:val="Normaltext"/>
              </w:rPr>
            </w:pPr>
            <w:r>
              <w:rPr>
                <w:rStyle w:val="Normaltext"/>
              </w:rPr>
              <w:t>Potência pra monitores: 2 x 2.000 w/RMS</w:t>
            </w:r>
          </w:p>
          <w:p w:rsidR="00557BF4" w:rsidRDefault="00557BF4" w:rsidP="00557BF4">
            <w:pPr>
              <w:pStyle w:val="ParagraphStyle"/>
              <w:rPr>
                <w:rStyle w:val="Normaltext"/>
              </w:rPr>
            </w:pPr>
            <w:r>
              <w:rPr>
                <w:rStyle w:val="Normaltext"/>
              </w:rPr>
              <w:t xml:space="preserve">08 fones de ouvido </w:t>
            </w:r>
            <w:proofErr w:type="spellStart"/>
            <w:r>
              <w:rPr>
                <w:rStyle w:val="Normaltext"/>
              </w:rPr>
              <w:t>porta-pro</w:t>
            </w:r>
            <w:proofErr w:type="spellEnd"/>
            <w:r>
              <w:rPr>
                <w:rStyle w:val="Normaltext"/>
              </w:rPr>
              <w:t xml:space="preserve"> ou similares</w:t>
            </w:r>
          </w:p>
          <w:p w:rsidR="00557BF4" w:rsidRDefault="00557BF4" w:rsidP="00557BF4">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rsidR="00557BF4" w:rsidRDefault="00557BF4" w:rsidP="00557BF4">
            <w:pPr>
              <w:pStyle w:val="ParagraphStyle"/>
              <w:rPr>
                <w:rStyle w:val="Normaltext"/>
              </w:rPr>
            </w:pPr>
            <w:r>
              <w:rPr>
                <w:rStyle w:val="Normaltext"/>
              </w:rPr>
              <w:t>02 equalizadores gráficos de no mínimo 31 bandas</w:t>
            </w:r>
          </w:p>
          <w:p w:rsidR="00557BF4" w:rsidRDefault="00557BF4" w:rsidP="00557BF4">
            <w:pPr>
              <w:pStyle w:val="ParagraphStyle"/>
              <w:rPr>
                <w:rStyle w:val="Normaltext"/>
              </w:rPr>
            </w:pPr>
            <w:r>
              <w:rPr>
                <w:rStyle w:val="Normaltext"/>
              </w:rPr>
              <w:lastRenderedPageBreak/>
              <w:t xml:space="preserve">03 microfones sem fio com </w:t>
            </w:r>
            <w:proofErr w:type="spellStart"/>
            <w:r>
              <w:rPr>
                <w:rStyle w:val="Normaltext"/>
              </w:rPr>
              <w:t>freqüência</w:t>
            </w:r>
            <w:proofErr w:type="spellEnd"/>
            <w:r>
              <w:rPr>
                <w:rStyle w:val="Normaltext"/>
              </w:rPr>
              <w:t xml:space="preserve"> UHF</w:t>
            </w:r>
          </w:p>
          <w:p w:rsidR="00557BF4" w:rsidRDefault="00557BF4" w:rsidP="00557BF4">
            <w:pPr>
              <w:pStyle w:val="ParagraphStyle"/>
              <w:rPr>
                <w:rStyle w:val="Normaltext"/>
              </w:rPr>
            </w:pPr>
          </w:p>
          <w:p w:rsidR="00557BF4" w:rsidRDefault="00557BF4" w:rsidP="00557BF4">
            <w:pPr>
              <w:pStyle w:val="ParagraphStyle"/>
              <w:rPr>
                <w:rStyle w:val="Normaltext"/>
              </w:rPr>
            </w:pPr>
            <w:proofErr w:type="spellStart"/>
            <w:r>
              <w:rPr>
                <w:rStyle w:val="Normaltext"/>
              </w:rPr>
              <w:t>Backline</w:t>
            </w:r>
            <w:proofErr w:type="spellEnd"/>
            <w:r>
              <w:rPr>
                <w:rStyle w:val="Normaltext"/>
              </w:rPr>
              <w:t xml:space="preserve"> com no mínimo:</w:t>
            </w:r>
          </w:p>
          <w:p w:rsidR="00557BF4" w:rsidRDefault="00557BF4" w:rsidP="00557BF4">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rsidR="00557BF4" w:rsidRDefault="00557BF4" w:rsidP="00557BF4">
            <w:pPr>
              <w:pStyle w:val="ParagraphStyle"/>
              <w:rPr>
                <w:rStyle w:val="Normaltext"/>
              </w:rPr>
            </w:pPr>
            <w:r>
              <w:rPr>
                <w:rStyle w:val="Normaltext"/>
              </w:rPr>
              <w:t xml:space="preserve">03 microfones sem fio marca </w:t>
            </w:r>
            <w:proofErr w:type="spellStart"/>
            <w:r>
              <w:rPr>
                <w:rStyle w:val="Normaltext"/>
              </w:rPr>
              <w:t>shure</w:t>
            </w:r>
            <w:proofErr w:type="spellEnd"/>
            <w:r>
              <w:rPr>
                <w:rStyle w:val="Normaltext"/>
              </w:rPr>
              <w:t xml:space="preserve"> ou similar</w:t>
            </w:r>
          </w:p>
          <w:p w:rsidR="00557BF4" w:rsidRDefault="00557BF4" w:rsidP="00557BF4">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rsidR="00557BF4" w:rsidRDefault="00557BF4" w:rsidP="00557BF4">
            <w:pPr>
              <w:pStyle w:val="ParagraphStyle"/>
              <w:rPr>
                <w:rStyle w:val="Normaltext"/>
              </w:rPr>
            </w:pPr>
            <w:r>
              <w:rPr>
                <w:rStyle w:val="Normaltext"/>
              </w:rPr>
              <w:t>10 pedestais articulados para banda de musica</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rsidR="00557BF4" w:rsidRDefault="00557BF4" w:rsidP="00557BF4">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rsidR="00557BF4" w:rsidRDefault="00557BF4" w:rsidP="00557BF4">
            <w:pPr>
              <w:pStyle w:val="ParagraphStyle"/>
              <w:rPr>
                <w:rStyle w:val="Normaltext"/>
              </w:rPr>
            </w:pPr>
            <w:r>
              <w:rPr>
                <w:rStyle w:val="Normaltext"/>
              </w:rPr>
              <w:t xml:space="preserve">02 kits de microfone de bateria e percussão </w:t>
            </w:r>
          </w:p>
          <w:p w:rsidR="00557BF4" w:rsidRDefault="00557BF4" w:rsidP="00557BF4">
            <w:pPr>
              <w:pStyle w:val="ParagraphStyle"/>
              <w:rPr>
                <w:rStyle w:val="Normaltext"/>
              </w:rPr>
            </w:pPr>
            <w:r>
              <w:rPr>
                <w:rStyle w:val="Normaltext"/>
              </w:rPr>
              <w:t xml:space="preserve">01 amplificador para contrabaixo e modelo </w:t>
            </w:r>
            <w:proofErr w:type="spellStart"/>
            <w:r>
              <w:rPr>
                <w:rStyle w:val="Normaltext"/>
              </w:rPr>
              <w:t>bass</w:t>
            </w:r>
            <w:proofErr w:type="spellEnd"/>
            <w:r>
              <w:rPr>
                <w:rStyle w:val="Normaltext"/>
              </w:rPr>
              <w:t xml:space="preserve"> system com potência de no mínimo 800w/RMS</w:t>
            </w:r>
          </w:p>
          <w:p w:rsidR="00557BF4" w:rsidRDefault="00557BF4" w:rsidP="00557BF4">
            <w:pPr>
              <w:pStyle w:val="ParagraphStyle"/>
              <w:rPr>
                <w:rStyle w:val="Normaltext"/>
              </w:rPr>
            </w:pPr>
            <w:r>
              <w:rPr>
                <w:rStyle w:val="Normaltext"/>
              </w:rPr>
              <w:t>01 amplificador para guitarra tipo combo de no mínimo 300 w/RMS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 Empresa atenderá a todas as atrações programadas para o evento, incluindo os horários de passagem de som, perfazendo a seguinte grade de horários: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28/02/2025 passagem de som a partir das 15h e início do evento a partir das 19h, indo até às 03h30 do dia 01/03/2025;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Dia 01/03/2025 passagem de som a partir das 15h e início do evento às 19h, indo até às 04h do dia 02/03/2025;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 passagem de som a partir das 13h e início do evento às 15h indo até às 03h30 do dia 03/03/2025;</w:t>
            </w:r>
          </w:p>
          <w:p w:rsidR="00557BF4" w:rsidRDefault="00557BF4" w:rsidP="00557BF4">
            <w:pPr>
              <w:pStyle w:val="ParagraphStyle"/>
              <w:rPr>
                <w:rStyle w:val="Normaltext"/>
              </w:rPr>
            </w:pPr>
            <w:r>
              <w:rPr>
                <w:rStyle w:val="Normaltext"/>
              </w:rPr>
              <w:t xml:space="preserve"> </w:t>
            </w:r>
          </w:p>
          <w:p w:rsidR="00557BF4" w:rsidRDefault="00557BF4" w:rsidP="00557BF4">
            <w:pPr>
              <w:pStyle w:val="ParagraphStyle"/>
              <w:rPr>
                <w:rStyle w:val="Normaltext"/>
              </w:rPr>
            </w:pPr>
            <w:r>
              <w:rPr>
                <w:rStyle w:val="Normaltext"/>
              </w:rPr>
              <w:t>Dia 03/03/2025 passagem de som a partir das 14h e início do evento a partir das 18h, indo até às 04h do dia 04/03/2025;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04/03/2025 início do evento a partir das 16h, indo até às 23h.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Todas as despesas com alimentação, transporte e hospedagem de técnicos e equipe de montagem serão por conta do contratado.</w:t>
            </w:r>
          </w:p>
          <w:p w:rsidR="00557BF4" w:rsidRDefault="00557BF4">
            <w:pPr>
              <w:widowControl w:val="0"/>
              <w:pBdr>
                <w:top w:val="nil"/>
                <w:left w:val="nil"/>
                <w:bottom w:val="nil"/>
                <w:right w:val="nil"/>
                <w:between w:val="nil"/>
              </w:pBdr>
              <w:rPr>
                <w:rFonts w:ascii="Arial" w:eastAsia="Arial" w:hAnsi="Arial" w:cs="Arial"/>
                <w:color w:val="000000"/>
                <w:sz w:val="20"/>
                <w:szCs w:val="20"/>
              </w:rPr>
            </w:pPr>
          </w:p>
          <w:p w:rsidR="00193D6B" w:rsidRDefault="00193D6B"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ITEM 07:</w:t>
            </w:r>
          </w:p>
          <w:p w:rsidR="00193D6B" w:rsidRDefault="00193D6B">
            <w:pPr>
              <w:widowControl w:val="0"/>
              <w:pBdr>
                <w:top w:val="nil"/>
                <w:left w:val="nil"/>
                <w:bottom w:val="nil"/>
                <w:right w:val="nil"/>
                <w:between w:val="nil"/>
              </w:pBdr>
              <w:rPr>
                <w:rFonts w:ascii="Arial" w:eastAsia="Arial" w:hAnsi="Arial" w:cs="Arial"/>
                <w:color w:val="000000"/>
                <w:sz w:val="20"/>
                <w:szCs w:val="20"/>
              </w:rPr>
            </w:pPr>
          </w:p>
          <w:p w:rsidR="00557BF4" w:rsidRDefault="00557BF4" w:rsidP="00557BF4">
            <w:pPr>
              <w:pStyle w:val="ParagraphStyle"/>
              <w:rPr>
                <w:rStyle w:val="Normaltext"/>
              </w:rPr>
            </w:pPr>
            <w:r>
              <w:rPr>
                <w:rStyle w:val="Normaltext"/>
              </w:rPr>
              <w:t>LOCAÇÃO DE PALCOS DE NO MÍNIMO;</w:t>
            </w:r>
          </w:p>
          <w:p w:rsidR="00557BF4" w:rsidRDefault="00557BF4" w:rsidP="00557BF4">
            <w:pPr>
              <w:pStyle w:val="ParagraphStyle"/>
              <w:rPr>
                <w:rStyle w:val="Normaltext"/>
              </w:rPr>
            </w:pPr>
            <w:r>
              <w:rPr>
                <w:rStyle w:val="Normaltext"/>
              </w:rPr>
              <w:t xml:space="preserve">Locação de Palcos de no mínimo:  </w:t>
            </w:r>
          </w:p>
          <w:p w:rsidR="00557BF4" w:rsidRDefault="00557BF4" w:rsidP="00557BF4">
            <w:pPr>
              <w:pStyle w:val="ParagraphStyle"/>
              <w:rPr>
                <w:rStyle w:val="Normaltext"/>
              </w:rPr>
            </w:pPr>
            <w:r>
              <w:rPr>
                <w:rStyle w:val="Normaltext"/>
              </w:rPr>
              <w:t xml:space="preserve">10 metros de comprimento, 8 metros de profundidade, com altura mínima 1,20 m de altura do chão até o piso na frente do palco, com piso nivelado conforme inclinação do local, 5 </w:t>
            </w:r>
            <w:proofErr w:type="spellStart"/>
            <w:r>
              <w:rPr>
                <w:rStyle w:val="Normaltext"/>
              </w:rPr>
              <w:t>mts</w:t>
            </w:r>
            <w:proofErr w:type="spellEnd"/>
            <w:r>
              <w:rPr>
                <w:rStyle w:val="Normaltext"/>
              </w:rPr>
              <w:t xml:space="preserve"> de pé direito com alongadores de pés, no total de 80m de área coberto, com teto de  lona térmica, fechamento lateral c/ </w:t>
            </w:r>
            <w:proofErr w:type="spellStart"/>
            <w:r>
              <w:rPr>
                <w:rStyle w:val="Normaltext"/>
              </w:rPr>
              <w:t>sombrite</w:t>
            </w:r>
            <w:proofErr w:type="spellEnd"/>
            <w:r>
              <w:rPr>
                <w:rStyle w:val="Normaltext"/>
              </w:rPr>
              <w:t xml:space="preserve"> de 80%, piso em </w:t>
            </w:r>
            <w:proofErr w:type="spellStart"/>
            <w:r>
              <w:rPr>
                <w:rStyle w:val="Normaltext"/>
              </w:rPr>
              <w:t>madeirite</w:t>
            </w:r>
            <w:proofErr w:type="spellEnd"/>
            <w:r>
              <w:rPr>
                <w:rStyle w:val="Normaltext"/>
              </w:rPr>
              <w:t xml:space="preserv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rsidR="00557BF4" w:rsidRDefault="00557BF4" w:rsidP="00557BF4">
            <w:pPr>
              <w:pStyle w:val="ParagraphStyle"/>
              <w:rPr>
                <w:rStyle w:val="Normaltext"/>
              </w:rPr>
            </w:pPr>
            <w:r>
              <w:rPr>
                <w:rStyle w:val="Normaltext"/>
              </w:rPr>
              <w:t>Cortina preta para as laterais e fundo do palco.</w:t>
            </w:r>
          </w:p>
          <w:p w:rsidR="00557BF4" w:rsidRDefault="00557BF4" w:rsidP="00557BF4">
            <w:pPr>
              <w:pStyle w:val="ParagraphStyle"/>
              <w:rPr>
                <w:rStyle w:val="Normaltext"/>
              </w:rPr>
            </w:pPr>
            <w:r>
              <w:rPr>
                <w:rStyle w:val="Normaltext"/>
              </w:rPr>
              <w:t xml:space="preserve">03 camarins de </w:t>
            </w:r>
            <w:proofErr w:type="spellStart"/>
            <w:r>
              <w:rPr>
                <w:rStyle w:val="Normaltext"/>
              </w:rPr>
              <w:t>octanorm</w:t>
            </w:r>
            <w:proofErr w:type="spellEnd"/>
            <w:r>
              <w:rPr>
                <w:rStyle w:val="Normaltext"/>
              </w:rPr>
              <w:t xml:space="preserve"> cobertos 3x3 metros com piso nivelado, </w:t>
            </w:r>
            <w:r>
              <w:rPr>
                <w:rStyle w:val="Normaltext"/>
              </w:rPr>
              <w:lastRenderedPageBreak/>
              <w:t xml:space="preserve">montados atrás do palco, sendo dois camarins montados juntos (lado a lado) e o terceiro separadamente, todos com fechadura na porta.    </w:t>
            </w:r>
          </w:p>
          <w:p w:rsidR="00557BF4" w:rsidRDefault="00557BF4" w:rsidP="00557BF4">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w:t>
            </w:r>
            <w:proofErr w:type="spellStart"/>
            <w:r>
              <w:rPr>
                <w:rStyle w:val="Normaltext"/>
              </w:rPr>
              <w:t>a</w:t>
            </w:r>
            <w:proofErr w:type="spellEnd"/>
            <w:r>
              <w:rPr>
                <w:rStyle w:val="Normaltext"/>
              </w:rPr>
              <w:t xml:space="preserve"> disposição até o final do dia 04 de março de 2025.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2: O aterramento será por conta da contratada</w:t>
            </w:r>
          </w:p>
          <w:p w:rsidR="00557BF4" w:rsidRDefault="00557BF4" w:rsidP="00557BF4">
            <w:pPr>
              <w:pStyle w:val="ParagraphStyle"/>
              <w:rPr>
                <w:rStyle w:val="Normaltext"/>
              </w:rPr>
            </w:pPr>
          </w:p>
          <w:p w:rsidR="00557BF4" w:rsidRDefault="00557BF4" w:rsidP="00557BF4">
            <w:pPr>
              <w:widowControl w:val="0"/>
              <w:pBdr>
                <w:top w:val="nil"/>
                <w:left w:val="nil"/>
                <w:bottom w:val="nil"/>
                <w:right w:val="nil"/>
                <w:between w:val="nil"/>
              </w:pBdr>
              <w:rPr>
                <w:rFonts w:ascii="Arial" w:eastAsia="Arial" w:hAnsi="Arial" w:cs="Arial"/>
                <w:color w:val="000000"/>
                <w:sz w:val="20"/>
                <w:szCs w:val="20"/>
              </w:rPr>
            </w:pPr>
            <w:r>
              <w:rPr>
                <w:rStyle w:val="Normaltext"/>
              </w:rPr>
              <w:t>OBS 3: Todas as despesas com alimentação, transporte e hospedagem de técnicos e equipe de montagem serão por conta do contratado.</w:t>
            </w:r>
          </w:p>
          <w:p w:rsidR="00193D6B" w:rsidRDefault="00193D6B" w:rsidP="008E4E95">
            <w:pPr>
              <w:widowControl w:val="0"/>
              <w:pBdr>
                <w:top w:val="nil"/>
                <w:left w:val="nil"/>
                <w:bottom w:val="nil"/>
                <w:right w:val="nil"/>
                <w:between w:val="nil"/>
              </w:pBdr>
              <w:rPr>
                <w:rFonts w:ascii="Arial" w:eastAsia="Arial" w:hAnsi="Arial" w:cs="Arial"/>
                <w:color w:val="000000"/>
                <w:sz w:val="20"/>
                <w:szCs w:val="20"/>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18"/>
                <w:szCs w:val="18"/>
              </w:rPr>
              <w:t>ITEM 08:</w:t>
            </w:r>
          </w:p>
          <w:p w:rsidR="00193D6B" w:rsidRDefault="00193D6B">
            <w:pPr>
              <w:widowControl w:val="0"/>
              <w:pBdr>
                <w:top w:val="nil"/>
                <w:left w:val="nil"/>
                <w:bottom w:val="nil"/>
                <w:right w:val="nil"/>
                <w:between w:val="nil"/>
              </w:pBdr>
              <w:rPr>
                <w:rFonts w:ascii="Arial" w:eastAsia="Arial" w:hAnsi="Arial" w:cs="Arial"/>
                <w:color w:val="000000"/>
                <w:sz w:val="20"/>
                <w:szCs w:val="20"/>
              </w:rPr>
            </w:pPr>
          </w:p>
          <w:p w:rsidR="00557BF4" w:rsidRDefault="00557BF4" w:rsidP="00557BF4">
            <w:pPr>
              <w:pStyle w:val="ParagraphStyle"/>
              <w:rPr>
                <w:rStyle w:val="Normaltext"/>
              </w:rPr>
            </w:pPr>
            <w:r>
              <w:rPr>
                <w:rStyle w:val="Normaltext"/>
              </w:rPr>
              <w:t>LOCAÇÃO DE SANITÁRIO QUÍMICO FEMININO;</w:t>
            </w:r>
          </w:p>
          <w:p w:rsidR="00557BF4" w:rsidRDefault="00557BF4" w:rsidP="00557BF4">
            <w:pPr>
              <w:pStyle w:val="ParagraphStyle"/>
              <w:rPr>
                <w:rStyle w:val="Normaltext"/>
              </w:rPr>
            </w:pPr>
            <w:r>
              <w:rPr>
                <w:rStyle w:val="Normaltext"/>
              </w:rPr>
              <w:t xml:space="preserve">Locação de sanitário químico feminino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Sanitário químico fabricado em polietileno de alta densidade com design ergonômico de fácil mobilização.</w:t>
            </w:r>
          </w:p>
          <w:p w:rsidR="00557BF4" w:rsidRDefault="00557BF4" w:rsidP="00557BF4">
            <w:pPr>
              <w:pStyle w:val="ParagraphStyle"/>
              <w:rPr>
                <w:rStyle w:val="Normaltext"/>
              </w:rPr>
            </w:pPr>
            <w:r>
              <w:rPr>
                <w:rStyle w:val="Normaltext"/>
              </w:rPr>
              <w:t>Possuindo as seguintes características:</w:t>
            </w:r>
          </w:p>
          <w:p w:rsidR="00557BF4" w:rsidRDefault="00557BF4" w:rsidP="00557BF4">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557BF4" w:rsidRDefault="00557BF4" w:rsidP="00557BF4">
            <w:pPr>
              <w:pStyle w:val="ParagraphStyle"/>
              <w:rPr>
                <w:rStyle w:val="Normaltext"/>
              </w:rPr>
            </w:pPr>
            <w:r>
              <w:rPr>
                <w:rStyle w:val="Normaltext"/>
              </w:rPr>
              <w:t xml:space="preserve">Não será aceito banheiro com piso ou suporte de madeira. </w:t>
            </w:r>
          </w:p>
          <w:p w:rsidR="00557BF4" w:rsidRDefault="00557BF4" w:rsidP="00557BF4">
            <w:pPr>
              <w:pStyle w:val="ParagraphStyle"/>
              <w:rPr>
                <w:rStyle w:val="Normaltext"/>
              </w:rPr>
            </w:pPr>
            <w:r>
              <w:rPr>
                <w:rStyle w:val="Normaltext"/>
              </w:rPr>
              <w:t xml:space="preserve">Incluso manutenção com limpeza e fornecimento de papel higiênico em todos os dias.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557BF4" w:rsidRDefault="00557BF4">
            <w:pPr>
              <w:widowControl w:val="0"/>
              <w:pBdr>
                <w:top w:val="nil"/>
                <w:left w:val="nil"/>
                <w:bottom w:val="nil"/>
                <w:right w:val="nil"/>
                <w:between w:val="nil"/>
              </w:pBdr>
              <w:rPr>
                <w:rFonts w:ascii="Arial" w:eastAsia="Arial" w:hAnsi="Arial" w:cs="Arial"/>
                <w:color w:val="000000"/>
                <w:sz w:val="20"/>
                <w:szCs w:val="20"/>
              </w:rPr>
            </w:pPr>
          </w:p>
          <w:p w:rsidR="00193D6B" w:rsidRDefault="00193D6B"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18"/>
                <w:szCs w:val="18"/>
              </w:rPr>
              <w:t>ITEM 09:</w:t>
            </w:r>
          </w:p>
          <w:p w:rsidR="00193D6B" w:rsidRDefault="00193D6B">
            <w:pPr>
              <w:widowControl w:val="0"/>
              <w:pBdr>
                <w:top w:val="nil"/>
                <w:left w:val="nil"/>
                <w:bottom w:val="nil"/>
                <w:right w:val="nil"/>
                <w:between w:val="nil"/>
              </w:pBdr>
              <w:rPr>
                <w:rFonts w:ascii="Arial" w:eastAsia="Arial" w:hAnsi="Arial" w:cs="Arial"/>
                <w:color w:val="000000"/>
                <w:sz w:val="20"/>
                <w:szCs w:val="20"/>
              </w:rPr>
            </w:pPr>
          </w:p>
          <w:p w:rsidR="00557BF4" w:rsidRDefault="00557BF4" w:rsidP="00557BF4">
            <w:pPr>
              <w:pStyle w:val="ParagraphStyle"/>
              <w:rPr>
                <w:rStyle w:val="Normaltext"/>
              </w:rPr>
            </w:pPr>
            <w:r>
              <w:rPr>
                <w:rStyle w:val="Normaltext"/>
              </w:rPr>
              <w:t>LOCAÇÃO DE SANITÁRIO QUÍMICO MASCULINO;</w:t>
            </w:r>
          </w:p>
          <w:p w:rsidR="00557BF4" w:rsidRDefault="00557BF4" w:rsidP="00557BF4">
            <w:pPr>
              <w:pStyle w:val="ParagraphStyle"/>
              <w:rPr>
                <w:rStyle w:val="Normaltext"/>
              </w:rPr>
            </w:pPr>
            <w:r>
              <w:rPr>
                <w:rStyle w:val="Normaltext"/>
              </w:rPr>
              <w:t>Locação de Sanitário Químico Masculino;</w:t>
            </w:r>
          </w:p>
          <w:p w:rsidR="00557BF4" w:rsidRDefault="00557BF4" w:rsidP="00557BF4">
            <w:pPr>
              <w:pStyle w:val="ParagraphStyle"/>
              <w:rPr>
                <w:rStyle w:val="Normaltext"/>
              </w:rPr>
            </w:pPr>
            <w:r>
              <w:rPr>
                <w:rStyle w:val="Normaltext"/>
              </w:rPr>
              <w:t xml:space="preserve"> </w:t>
            </w:r>
          </w:p>
          <w:p w:rsidR="00557BF4" w:rsidRDefault="00557BF4" w:rsidP="00557BF4">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557BF4" w:rsidRDefault="00557BF4" w:rsidP="00557BF4">
            <w:pPr>
              <w:pStyle w:val="ParagraphStyle"/>
              <w:rPr>
                <w:rStyle w:val="Normaltext"/>
              </w:rPr>
            </w:pPr>
            <w:r>
              <w:rPr>
                <w:rStyle w:val="Normaltext"/>
              </w:rPr>
              <w:t>Comprimento não inferior a -1,15m / largura não inferior a 1,20/ altura não inferior a 2,20m respiro que garante uma boa ventilação; piso antiderrapante;</w:t>
            </w:r>
          </w:p>
          <w:p w:rsidR="00557BF4" w:rsidRDefault="00557BF4" w:rsidP="00557BF4">
            <w:pPr>
              <w:pStyle w:val="ParagraphStyle"/>
              <w:rPr>
                <w:rStyle w:val="Normaltext"/>
              </w:rPr>
            </w:pPr>
            <w:r>
              <w:rPr>
                <w:rStyle w:val="Normaltext"/>
              </w:rPr>
              <w:t>Fechadura em perfeito funcionamento, com indicador externo livre/ocupado;</w:t>
            </w:r>
          </w:p>
          <w:p w:rsidR="00557BF4" w:rsidRDefault="00557BF4" w:rsidP="00557BF4">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557BF4" w:rsidRDefault="00557BF4" w:rsidP="00557BF4">
            <w:pPr>
              <w:pStyle w:val="ParagraphStyle"/>
              <w:rPr>
                <w:rStyle w:val="Normaltext"/>
              </w:rPr>
            </w:pPr>
            <w:r>
              <w:rPr>
                <w:rStyle w:val="Normaltext"/>
              </w:rPr>
              <w:t xml:space="preserve">Não será aceito banheiro com piso ou suporte de madeira. </w:t>
            </w:r>
          </w:p>
          <w:p w:rsidR="00557BF4" w:rsidRDefault="00557BF4" w:rsidP="00557BF4">
            <w:pPr>
              <w:pStyle w:val="ParagraphStyle"/>
              <w:rPr>
                <w:rStyle w:val="Normaltext"/>
              </w:rPr>
            </w:pPr>
            <w:r>
              <w:rPr>
                <w:rStyle w:val="Normaltext"/>
              </w:rPr>
              <w:t xml:space="preserve">Incluso manutenção com limpeza e fornecimento de papel higiênico </w:t>
            </w:r>
            <w:r>
              <w:rPr>
                <w:rStyle w:val="Normaltext"/>
              </w:rPr>
              <w:lastRenderedPageBreak/>
              <w:t xml:space="preserve">em todos os dias.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557BF4" w:rsidRDefault="00557BF4">
            <w:pPr>
              <w:widowControl w:val="0"/>
              <w:pBdr>
                <w:top w:val="nil"/>
                <w:left w:val="nil"/>
                <w:bottom w:val="nil"/>
                <w:right w:val="nil"/>
                <w:between w:val="nil"/>
              </w:pBdr>
              <w:rPr>
                <w:rFonts w:ascii="Arial" w:eastAsia="Arial" w:hAnsi="Arial" w:cs="Arial"/>
                <w:color w:val="000000"/>
                <w:sz w:val="20"/>
                <w:szCs w:val="20"/>
              </w:rPr>
            </w:pPr>
          </w:p>
          <w:p w:rsidR="00193D6B" w:rsidRDefault="00193D6B"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02</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ITEM 10:</w:t>
            </w:r>
          </w:p>
          <w:p w:rsidR="00557BF4" w:rsidRDefault="00557BF4" w:rsidP="00557BF4">
            <w:pPr>
              <w:pStyle w:val="ParagraphStyle"/>
              <w:rPr>
                <w:rStyle w:val="Normaltext"/>
              </w:rPr>
            </w:pPr>
            <w:r>
              <w:rPr>
                <w:rStyle w:val="Normaltext"/>
              </w:rPr>
              <w:t>LOCAÇÃO DE SOM DE LINHA;</w:t>
            </w:r>
          </w:p>
          <w:p w:rsidR="00557BF4" w:rsidRDefault="00557BF4" w:rsidP="00557BF4">
            <w:pPr>
              <w:pStyle w:val="ParagraphStyle"/>
              <w:rPr>
                <w:rStyle w:val="Normaltext"/>
              </w:rPr>
            </w:pPr>
            <w:r>
              <w:rPr>
                <w:rStyle w:val="Normaltext"/>
              </w:rPr>
              <w:t>Locação de som de linha sendo;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03 torres de </w:t>
            </w:r>
            <w:proofErr w:type="spellStart"/>
            <w:r>
              <w:rPr>
                <w:rStyle w:val="Normaltext"/>
              </w:rPr>
              <w:t>delay</w:t>
            </w:r>
            <w:proofErr w:type="spellEnd"/>
            <w:r>
              <w:rPr>
                <w:rStyle w:val="Normaltext"/>
              </w:rPr>
              <w:t xml:space="preserve"> com 2 caixas </w:t>
            </w:r>
            <w:proofErr w:type="spellStart"/>
            <w:r>
              <w:rPr>
                <w:rStyle w:val="Normaltext"/>
              </w:rPr>
              <w:t>line</w:t>
            </w:r>
            <w:proofErr w:type="spellEnd"/>
            <w:r>
              <w:rPr>
                <w:rStyle w:val="Normaltext"/>
              </w:rPr>
              <w:t xml:space="preserve"> 2x12 mais drive ou similar por torre</w:t>
            </w:r>
          </w:p>
          <w:p w:rsidR="00557BF4" w:rsidRDefault="00557BF4" w:rsidP="00557BF4">
            <w:pPr>
              <w:pStyle w:val="ParagraphStyle"/>
              <w:rPr>
                <w:rStyle w:val="Normaltext"/>
              </w:rPr>
            </w:pPr>
            <w:r>
              <w:rPr>
                <w:rStyle w:val="Normaltext"/>
              </w:rPr>
              <w:t>02 caixas 2x12 mais drive para instalação nos braços na parte de trás do palco</w:t>
            </w:r>
          </w:p>
          <w:p w:rsidR="00557BF4" w:rsidRDefault="00557BF4" w:rsidP="00557BF4">
            <w:pPr>
              <w:pStyle w:val="ParagraphStyle"/>
              <w:rPr>
                <w:rStyle w:val="Normaltext"/>
              </w:rPr>
            </w:pPr>
            <w:r>
              <w:rPr>
                <w:rStyle w:val="Normaltext"/>
              </w:rPr>
              <w:t xml:space="preserve">30 metros de box </w:t>
            </w:r>
            <w:proofErr w:type="spellStart"/>
            <w:r>
              <w:rPr>
                <w:rStyle w:val="Normaltext"/>
              </w:rPr>
              <w:t>truss</w:t>
            </w:r>
            <w:proofErr w:type="spellEnd"/>
            <w:r>
              <w:rPr>
                <w:rStyle w:val="Normaltext"/>
              </w:rPr>
              <w:t xml:space="preserve"> Q30 ou Q20 para montagem das torres, com 4 </w:t>
            </w:r>
            <w:proofErr w:type="spellStart"/>
            <w:r>
              <w:rPr>
                <w:rStyle w:val="Normaltext"/>
              </w:rPr>
              <w:t>sleeve</w:t>
            </w:r>
            <w:proofErr w:type="spellEnd"/>
            <w:r>
              <w:rPr>
                <w:rStyle w:val="Normaltext"/>
              </w:rPr>
              <w:t>, 4 paus de carga, 4 talhas, 4 cubos</w:t>
            </w:r>
          </w:p>
          <w:p w:rsidR="00557BF4" w:rsidRDefault="00557BF4" w:rsidP="00557BF4">
            <w:pPr>
              <w:pStyle w:val="ParagraphStyle"/>
              <w:rPr>
                <w:rStyle w:val="Normaltext"/>
              </w:rPr>
            </w:pPr>
            <w:r>
              <w:rPr>
                <w:rStyle w:val="Normaltext"/>
              </w:rPr>
              <w:t>02 amplificadores de no mínimo 5000 watts</w:t>
            </w:r>
          </w:p>
          <w:p w:rsidR="00557BF4" w:rsidRDefault="00557BF4" w:rsidP="00557BF4">
            <w:pPr>
              <w:pStyle w:val="ParagraphStyle"/>
              <w:rPr>
                <w:rStyle w:val="Normaltext"/>
              </w:rPr>
            </w:pPr>
            <w:r>
              <w:rPr>
                <w:rStyle w:val="Normaltext"/>
              </w:rPr>
              <w:t xml:space="preserve">01 amplificadores de no mínimo 1200 watts com processador digital para correção do </w:t>
            </w:r>
            <w:proofErr w:type="spellStart"/>
            <w:r>
              <w:rPr>
                <w:rStyle w:val="Normaltext"/>
              </w:rPr>
              <w:t>delay</w:t>
            </w:r>
            <w:proofErr w:type="spellEnd"/>
            <w:r>
              <w:rPr>
                <w:rStyle w:val="Normaltext"/>
              </w:rPr>
              <w:t xml:space="preserve">.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OBS1: as 03 torres de </w:t>
            </w:r>
            <w:proofErr w:type="spellStart"/>
            <w:r>
              <w:rPr>
                <w:rStyle w:val="Normaltext"/>
              </w:rPr>
              <w:t>delay</w:t>
            </w:r>
            <w:proofErr w:type="spellEnd"/>
            <w:r>
              <w:rPr>
                <w:rStyle w:val="Normaltext"/>
              </w:rPr>
              <w:t xml:space="preserve"> deverão ser montadas com 4 m de altura, 2 m de largura e 2 m cada pé, a uma distância de 40 m e 70 m do palco.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 Empresa atenderá a todas as atrações programadas para o evento, incluindo os horários de passagem de som, perfazendo a seguinte grade de horários:</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28/02/2025 passagem de som a partir das 15h e início do evento a partir das 19h, indo até às 03h30 do dia 01/03/2025;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Dia 01/03/2025 passagem de som a partir das 15h e início do evento às 19h, indo até às 04h do dia 02/03/2025;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 passagem de som a partir das 13h e início do evento às 15h indo até às 03h30 do dia 03/03/2025;</w:t>
            </w:r>
          </w:p>
          <w:p w:rsidR="00557BF4" w:rsidRDefault="00557BF4" w:rsidP="00557BF4">
            <w:pPr>
              <w:pStyle w:val="ParagraphStyle"/>
              <w:rPr>
                <w:rStyle w:val="Normaltext"/>
              </w:rPr>
            </w:pPr>
            <w:r>
              <w:rPr>
                <w:rStyle w:val="Normaltext"/>
              </w:rPr>
              <w:t xml:space="preserve"> </w:t>
            </w:r>
          </w:p>
          <w:p w:rsidR="00557BF4" w:rsidRDefault="00557BF4" w:rsidP="00557BF4">
            <w:pPr>
              <w:pStyle w:val="ParagraphStyle"/>
              <w:rPr>
                <w:rStyle w:val="Normaltext"/>
              </w:rPr>
            </w:pPr>
            <w:r>
              <w:rPr>
                <w:rStyle w:val="Normaltext"/>
              </w:rPr>
              <w:t>Dia 03/03/2025 passagem de som a partir das 14h e início do evento a partir das 18h, indo até às 04h do dia 04/03/2025;</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04/03/2025 início do evento a partir das 16h, indo até às 23h.</w:t>
            </w:r>
          </w:p>
          <w:p w:rsidR="00557BF4" w:rsidRDefault="00557BF4">
            <w:pPr>
              <w:widowControl w:val="0"/>
              <w:pBdr>
                <w:top w:val="nil"/>
                <w:left w:val="nil"/>
                <w:bottom w:val="nil"/>
                <w:right w:val="nil"/>
                <w:between w:val="nil"/>
              </w:pBdr>
              <w:rPr>
                <w:rFonts w:ascii="Arial" w:eastAsia="Arial" w:hAnsi="Arial" w:cs="Arial"/>
                <w:color w:val="000000"/>
                <w:sz w:val="20"/>
                <w:szCs w:val="20"/>
              </w:rPr>
            </w:pPr>
          </w:p>
          <w:p w:rsidR="00193D6B" w:rsidRDefault="00193D6B">
            <w:pPr>
              <w:widowControl w:val="0"/>
              <w:pBdr>
                <w:top w:val="nil"/>
                <w:left w:val="nil"/>
                <w:bottom w:val="nil"/>
                <w:right w:val="nil"/>
                <w:between w:val="nil"/>
              </w:pBdr>
              <w:rPr>
                <w:rFonts w:ascii="Arial" w:eastAsia="Arial" w:hAnsi="Arial" w:cs="Arial"/>
                <w:b/>
                <w:color w:val="000000"/>
                <w:sz w:val="18"/>
                <w:szCs w:val="18"/>
              </w:rPr>
            </w:pPr>
          </w:p>
          <w:p w:rsidR="00193D6B" w:rsidRDefault="00193D6B">
            <w:pPr>
              <w:widowControl w:val="0"/>
              <w:pBdr>
                <w:top w:val="nil"/>
                <w:left w:val="nil"/>
                <w:bottom w:val="nil"/>
                <w:right w:val="nil"/>
                <w:between w:val="nil"/>
              </w:pBdr>
              <w:rPr>
                <w:rFonts w:ascii="Arial" w:eastAsia="Arial" w:hAnsi="Arial" w:cs="Arial"/>
                <w:color w:val="000000"/>
                <w:sz w:val="20"/>
                <w:szCs w:val="20"/>
              </w:rPr>
            </w:pPr>
          </w:p>
        </w:tc>
        <w:tc>
          <w:tcPr>
            <w:tcW w:w="993"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r w:rsidR="00193D6B">
        <w:trPr>
          <w:trHeight w:val="77"/>
        </w:trPr>
        <w:tc>
          <w:tcPr>
            <w:tcW w:w="850" w:type="dxa"/>
          </w:tcPr>
          <w:p w:rsidR="00193D6B" w:rsidRDefault="00193D6B">
            <w:pPr>
              <w:widowControl w:val="0"/>
              <w:pBdr>
                <w:top w:val="nil"/>
                <w:left w:val="nil"/>
                <w:bottom w:val="nil"/>
                <w:right w:val="nil"/>
                <w:between w:val="nil"/>
              </w:pBdr>
              <w:ind w:left="1069"/>
              <w:rPr>
                <w:rFonts w:ascii="Arial" w:eastAsia="Arial" w:hAnsi="Arial" w:cs="Arial"/>
                <w:color w:val="000000"/>
                <w:sz w:val="20"/>
                <w:szCs w:val="20"/>
              </w:rPr>
            </w:pPr>
          </w:p>
        </w:tc>
        <w:tc>
          <w:tcPr>
            <w:tcW w:w="6096" w:type="dxa"/>
          </w:tcPr>
          <w:p w:rsidR="00193D6B" w:rsidRDefault="0039432F">
            <w:pPr>
              <w:widowControl w:val="0"/>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ITEM 11: </w:t>
            </w:r>
          </w:p>
          <w:p w:rsidR="00557BF4" w:rsidRDefault="00557BF4" w:rsidP="00557BF4">
            <w:pPr>
              <w:pStyle w:val="ParagraphStyle"/>
              <w:rPr>
                <w:rStyle w:val="Normaltext"/>
              </w:rPr>
            </w:pPr>
            <w:r>
              <w:rPr>
                <w:rStyle w:val="Normaltext"/>
              </w:rPr>
              <w:t>VEÍCULO COM ESTRUTURA PARA SOM ;</w:t>
            </w:r>
          </w:p>
          <w:p w:rsidR="00557BF4" w:rsidRDefault="00557BF4" w:rsidP="00557BF4">
            <w:pPr>
              <w:pStyle w:val="ParagraphStyle"/>
              <w:rPr>
                <w:rStyle w:val="Normaltext"/>
              </w:rPr>
            </w:pPr>
            <w:r>
              <w:rPr>
                <w:rStyle w:val="Normaltext"/>
              </w:rPr>
              <w:t xml:space="preserve">Veículo com estrutura para som (puxador de samba) com as descrições mínimas: </w:t>
            </w:r>
          </w:p>
          <w:p w:rsidR="00557BF4" w:rsidRDefault="00557BF4" w:rsidP="00557BF4">
            <w:pPr>
              <w:pStyle w:val="ParagraphStyle"/>
              <w:rPr>
                <w:rStyle w:val="Normaltext"/>
              </w:rPr>
            </w:pPr>
            <w:r>
              <w:rPr>
                <w:rStyle w:val="Normaltext"/>
              </w:rPr>
              <w:t xml:space="preserve"> </w:t>
            </w:r>
          </w:p>
          <w:p w:rsidR="00557BF4" w:rsidRDefault="00557BF4" w:rsidP="00557BF4">
            <w:pPr>
              <w:pStyle w:val="ParagraphStyle"/>
              <w:rPr>
                <w:rStyle w:val="Normaltext"/>
              </w:rPr>
            </w:pPr>
            <w:r>
              <w:rPr>
                <w:rStyle w:val="Normaltext"/>
              </w:rPr>
              <w:t>O6 caixas acústicas, modelo ( KF 750 ) fixada na parte dianteira do caminhão, no sentido frontal, nivelado com a cabine</w:t>
            </w:r>
          </w:p>
          <w:p w:rsidR="00557BF4" w:rsidRDefault="00557BF4" w:rsidP="00557BF4">
            <w:pPr>
              <w:pStyle w:val="ParagraphStyle"/>
              <w:rPr>
                <w:rStyle w:val="Normaltext"/>
              </w:rPr>
            </w:pPr>
            <w:r>
              <w:rPr>
                <w:rStyle w:val="Normaltext"/>
              </w:rPr>
              <w:t xml:space="preserve">01 Caixa acústica modelo (KF 750 ) fixada na parte traseira do </w:t>
            </w:r>
            <w:r>
              <w:rPr>
                <w:rStyle w:val="Normaltext"/>
              </w:rPr>
              <w:lastRenderedPageBreak/>
              <w:t xml:space="preserve">caminhão; </w:t>
            </w:r>
          </w:p>
          <w:p w:rsidR="00557BF4" w:rsidRDefault="00557BF4" w:rsidP="00557BF4">
            <w:pPr>
              <w:pStyle w:val="ParagraphStyle"/>
              <w:rPr>
                <w:rStyle w:val="Normaltext"/>
              </w:rPr>
            </w:pPr>
            <w:r>
              <w:rPr>
                <w:rStyle w:val="Normaltext"/>
              </w:rPr>
              <w:t xml:space="preserve">02 - Amplificadores </w:t>
            </w:r>
            <w:proofErr w:type="spellStart"/>
            <w:r>
              <w:rPr>
                <w:rStyle w:val="Normaltext"/>
              </w:rPr>
              <w:t>tri-amp</w:t>
            </w:r>
            <w:proofErr w:type="spellEnd"/>
            <w:r>
              <w:rPr>
                <w:rStyle w:val="Normaltext"/>
              </w:rPr>
              <w:t xml:space="preserve"> compatível com o sistema de som.</w:t>
            </w:r>
          </w:p>
          <w:p w:rsidR="00557BF4" w:rsidRDefault="00557BF4" w:rsidP="00557BF4">
            <w:pPr>
              <w:pStyle w:val="ParagraphStyle"/>
              <w:rPr>
                <w:rStyle w:val="Normaltext"/>
              </w:rPr>
            </w:pPr>
            <w:r>
              <w:rPr>
                <w:rStyle w:val="Normaltext"/>
              </w:rPr>
              <w:t xml:space="preserve">01 - Mesa de som 01v Yamaha ou similar; </w:t>
            </w:r>
          </w:p>
          <w:p w:rsidR="00557BF4" w:rsidRDefault="00557BF4" w:rsidP="00557BF4">
            <w:pPr>
              <w:pStyle w:val="ParagraphStyle"/>
              <w:rPr>
                <w:rStyle w:val="Normaltext"/>
              </w:rPr>
            </w:pPr>
            <w:r>
              <w:rPr>
                <w:rStyle w:val="Normaltext"/>
              </w:rPr>
              <w:t xml:space="preserve">03 - Microfones sem fio de boa qualidade </w:t>
            </w:r>
          </w:p>
          <w:p w:rsidR="00557BF4" w:rsidRDefault="00557BF4" w:rsidP="00557BF4">
            <w:pPr>
              <w:pStyle w:val="ParagraphStyle"/>
              <w:rPr>
                <w:rStyle w:val="Normaltext"/>
              </w:rPr>
            </w:pPr>
            <w:r>
              <w:rPr>
                <w:rStyle w:val="Normaltext"/>
              </w:rPr>
              <w:t xml:space="preserve">02 – Caixa de retorno </w:t>
            </w:r>
          </w:p>
          <w:p w:rsidR="00557BF4" w:rsidRDefault="00557BF4" w:rsidP="00557BF4">
            <w:pPr>
              <w:pStyle w:val="ParagraphStyle"/>
              <w:rPr>
                <w:rStyle w:val="Normaltext"/>
              </w:rPr>
            </w:pPr>
            <w:r>
              <w:rPr>
                <w:rStyle w:val="Normaltext"/>
              </w:rPr>
              <w:t xml:space="preserve">01 - Cabo P10 x P10 de boa qualidade para o cavaco </w:t>
            </w:r>
          </w:p>
          <w:p w:rsidR="00557BF4" w:rsidRDefault="00557BF4" w:rsidP="00557BF4">
            <w:pPr>
              <w:pStyle w:val="ParagraphStyle"/>
              <w:rPr>
                <w:rStyle w:val="Normaltext"/>
              </w:rPr>
            </w:pPr>
            <w:r>
              <w:rPr>
                <w:rStyle w:val="Normaltext"/>
              </w:rPr>
              <w:t xml:space="preserve">01 - Gerador de energia de no mínimo 10KVA ou compatível com a amperagem do sistema. </w:t>
            </w:r>
          </w:p>
          <w:p w:rsidR="00557BF4" w:rsidRDefault="00557BF4" w:rsidP="00557BF4">
            <w:pPr>
              <w:pStyle w:val="ParagraphStyle"/>
              <w:rPr>
                <w:rStyle w:val="Normaltext"/>
              </w:rPr>
            </w:pPr>
            <w:r>
              <w:rPr>
                <w:rStyle w:val="Normaltext"/>
              </w:rPr>
              <w:t xml:space="preserve">O1 - Transmissor de boa qualidade para </w:t>
            </w:r>
            <w:proofErr w:type="spellStart"/>
            <w:r>
              <w:rPr>
                <w:rStyle w:val="Normaltext"/>
              </w:rPr>
              <w:t>lincar</w:t>
            </w:r>
            <w:proofErr w:type="spellEnd"/>
            <w:r>
              <w:rPr>
                <w:rStyle w:val="Normaltext"/>
              </w:rPr>
              <w:t xml:space="preserve"> o som do trio no P.A </w:t>
            </w:r>
          </w:p>
          <w:p w:rsidR="00557BF4" w:rsidRDefault="00557BF4" w:rsidP="00557BF4">
            <w:pPr>
              <w:pStyle w:val="ParagraphStyle"/>
              <w:rPr>
                <w:rStyle w:val="Normaltext"/>
              </w:rPr>
            </w:pPr>
            <w:r>
              <w:rPr>
                <w:rStyle w:val="Normaltext"/>
              </w:rPr>
              <w:t>01 - Caminhão d20 ou similar;</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A Empresa atenderá a todas as atrações programadas para o evento, perfazendo a seguinte grade de horários:</w:t>
            </w:r>
          </w:p>
          <w:p w:rsidR="00557BF4" w:rsidRDefault="00557BF4" w:rsidP="00557BF4">
            <w:pPr>
              <w:pStyle w:val="ParagraphStyle"/>
              <w:rPr>
                <w:rStyle w:val="Normaltext"/>
              </w:rPr>
            </w:pP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01/03/2025 puxar bloco saindo da Praça da Rodoviária até a Praça 19h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01/03/2025 desfile da escola de samba das 21h ás 22h30</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 puxar bloco saindo da Praça da Rodoviária até a Praça 19h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02/03/2025 puxar bloco saindo da Praça Central percorrendo algumas ruas dás 14h ás 18h</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 xml:space="preserve">Dia 03/03/2025 puxar bloco ‘’romaria de </w:t>
            </w:r>
            <w:proofErr w:type="spellStart"/>
            <w:r>
              <w:rPr>
                <w:rStyle w:val="Normaltext"/>
              </w:rPr>
              <w:t>buteco</w:t>
            </w:r>
            <w:proofErr w:type="spellEnd"/>
            <w:r>
              <w:rPr>
                <w:rStyle w:val="Normaltext"/>
              </w:rPr>
              <w:t xml:space="preserve">’’ dás 12h ás 19h – Saindo próximo ao </w:t>
            </w:r>
            <w:proofErr w:type="spellStart"/>
            <w:r>
              <w:rPr>
                <w:rStyle w:val="Normaltext"/>
              </w:rPr>
              <w:t>Buteco</w:t>
            </w:r>
            <w:proofErr w:type="spellEnd"/>
            <w:r>
              <w:rPr>
                <w:rStyle w:val="Normaltext"/>
              </w:rPr>
              <w:t xml:space="preserve"> do Tarciso percorrendo a cidade até chegar a Praça. </w:t>
            </w:r>
          </w:p>
          <w:p w:rsidR="00557BF4" w:rsidRDefault="00557BF4" w:rsidP="00557BF4">
            <w:pPr>
              <w:pStyle w:val="ParagraphStyle"/>
              <w:rPr>
                <w:rStyle w:val="Normaltext"/>
              </w:rPr>
            </w:pPr>
          </w:p>
          <w:p w:rsidR="00557BF4" w:rsidRDefault="00557BF4" w:rsidP="00557BF4">
            <w:pPr>
              <w:pStyle w:val="ParagraphStyle"/>
              <w:rPr>
                <w:rStyle w:val="Normaltext"/>
              </w:rPr>
            </w:pPr>
            <w:r>
              <w:rPr>
                <w:rStyle w:val="Normaltext"/>
              </w:rPr>
              <w:t>Dia 03/03/2025 desfile da escola de samba das 21h ás 22h30</w:t>
            </w:r>
          </w:p>
          <w:p w:rsidR="00193D6B" w:rsidRDefault="00193D6B" w:rsidP="008E4E95">
            <w:pPr>
              <w:widowControl w:val="0"/>
              <w:pBdr>
                <w:top w:val="nil"/>
                <w:left w:val="nil"/>
                <w:bottom w:val="nil"/>
                <w:right w:val="nil"/>
                <w:between w:val="nil"/>
              </w:pBdr>
              <w:rPr>
                <w:rFonts w:ascii="Arial" w:eastAsia="Arial" w:hAnsi="Arial" w:cs="Arial"/>
                <w:b/>
                <w:color w:val="000000"/>
                <w:sz w:val="18"/>
                <w:szCs w:val="18"/>
              </w:rPr>
            </w:pPr>
          </w:p>
        </w:tc>
        <w:tc>
          <w:tcPr>
            <w:tcW w:w="993" w:type="dxa"/>
          </w:tcPr>
          <w:p w:rsidR="00193D6B" w:rsidRDefault="00193D6B" w:rsidP="00557BF4">
            <w:pPr>
              <w:widowControl w:val="0"/>
              <w:pBdr>
                <w:top w:val="nil"/>
                <w:left w:val="nil"/>
                <w:bottom w:val="nil"/>
                <w:right w:val="nil"/>
                <w:between w:val="nil"/>
              </w:pBdr>
              <w:jc w:val="center"/>
              <w:rPr>
                <w:rFonts w:ascii="Arial" w:eastAsia="Arial" w:hAnsi="Arial" w:cs="Arial"/>
                <w:color w:val="000000"/>
                <w:sz w:val="20"/>
                <w:szCs w:val="20"/>
              </w:rPr>
            </w:pPr>
          </w:p>
        </w:tc>
        <w:tc>
          <w:tcPr>
            <w:tcW w:w="1134" w:type="dxa"/>
          </w:tcPr>
          <w:p w:rsidR="00193D6B" w:rsidRDefault="00557BF4" w:rsidP="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SV</w:t>
            </w:r>
          </w:p>
        </w:tc>
        <w:tc>
          <w:tcPr>
            <w:tcW w:w="1134" w:type="dxa"/>
          </w:tcPr>
          <w:p w:rsidR="00193D6B" w:rsidRDefault="00557BF4">
            <w:pPr>
              <w:widowControl w:val="0"/>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01</w:t>
            </w:r>
          </w:p>
        </w:tc>
        <w:tc>
          <w:tcPr>
            <w:tcW w:w="850" w:type="dxa"/>
          </w:tcPr>
          <w:p w:rsidR="00193D6B" w:rsidRDefault="00193D6B">
            <w:pPr>
              <w:widowControl w:val="0"/>
              <w:pBdr>
                <w:top w:val="nil"/>
                <w:left w:val="nil"/>
                <w:bottom w:val="nil"/>
                <w:right w:val="nil"/>
                <w:between w:val="nil"/>
              </w:pBdr>
              <w:jc w:val="center"/>
              <w:rPr>
                <w:rFonts w:ascii="Arial" w:eastAsia="Arial" w:hAnsi="Arial" w:cs="Arial"/>
                <w:color w:val="000000"/>
                <w:sz w:val="20"/>
                <w:szCs w:val="20"/>
              </w:rPr>
            </w:pPr>
          </w:p>
        </w:tc>
      </w:tr>
    </w:tbl>
    <w:p w:rsidR="00193D6B" w:rsidRDefault="00193D6B">
      <w:pPr>
        <w:rPr>
          <w:rFonts w:ascii="Arial" w:eastAsia="Arial" w:hAnsi="Arial" w:cs="Arial"/>
          <w:sz w:val="22"/>
          <w:szCs w:val="22"/>
        </w:rPr>
      </w:pPr>
    </w:p>
    <w:sectPr w:rsidR="00193D6B">
      <w:headerReference w:type="default" r:id="rId10"/>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148" w:rsidRDefault="00F02148">
      <w:r>
        <w:separator/>
      </w:r>
    </w:p>
  </w:endnote>
  <w:endnote w:type="continuationSeparator" w:id="0">
    <w:p w:rsidR="00F02148" w:rsidRDefault="00F0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148" w:rsidRDefault="00F02148">
      <w:r>
        <w:separator/>
      </w:r>
    </w:p>
  </w:footnote>
  <w:footnote w:type="continuationSeparator" w:id="0">
    <w:p w:rsidR="00F02148" w:rsidRDefault="00F02148">
      <w:r>
        <w:continuationSeparator/>
      </w:r>
    </w:p>
  </w:footnote>
  <w:footnote w:id="1">
    <w:p w:rsidR="0017388F" w:rsidRDefault="0017388F">
      <w:pPr>
        <w:pBdr>
          <w:top w:val="nil"/>
          <w:left w:val="nil"/>
          <w:bottom w:val="nil"/>
          <w:right w:val="nil"/>
          <w:between w:val="nil"/>
        </w:pBdr>
        <w:rPr>
          <w:color w:val="000000"/>
          <w:sz w:val="20"/>
          <w:szCs w:val="20"/>
        </w:rPr>
      </w:pPr>
      <w:r>
        <w:rPr>
          <w:vertAlign w:val="superscript"/>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8F" w:rsidRDefault="0017388F">
    <w:pPr>
      <w:pBdr>
        <w:top w:val="nil"/>
        <w:left w:val="nil"/>
        <w:bottom w:val="nil"/>
        <w:right w:val="nil"/>
        <w:between w:val="nil"/>
      </w:pBdr>
      <w:tabs>
        <w:tab w:val="center" w:pos="4252"/>
        <w:tab w:val="right" w:pos="8504"/>
      </w:tabs>
      <w:jc w:val="center"/>
      <w:rPr>
        <w:rFonts w:ascii="Arial" w:eastAsia="Arial" w:hAnsi="Arial" w:cs="Arial"/>
        <w:b/>
        <w:color w:val="000000"/>
        <w:sz w:val="28"/>
        <w:szCs w:val="28"/>
      </w:rPr>
    </w:pPr>
    <w:r>
      <w:rPr>
        <w:rFonts w:ascii="Arial" w:eastAsia="Arial" w:hAnsi="Arial" w:cs="Arial"/>
        <w:b/>
        <w:color w:val="000000"/>
        <w:sz w:val="28"/>
        <w:szCs w:val="28"/>
      </w:rPr>
      <w:t xml:space="preserve">                PREFEITURA MUNICIPAL DE BUENO BRANDÃO</w:t>
    </w:r>
    <w:r>
      <w:rPr>
        <w:noProof/>
      </w:rPr>
      <w:drawing>
        <wp:anchor distT="0" distB="0" distL="0" distR="0" simplePos="0" relativeHeight="251658240" behindDoc="1" locked="0" layoutInCell="1" hidden="0" allowOverlap="1">
          <wp:simplePos x="0" y="0"/>
          <wp:positionH relativeFrom="column">
            <wp:posOffset>252095</wp:posOffset>
          </wp:positionH>
          <wp:positionV relativeFrom="paragraph">
            <wp:posOffset>0</wp:posOffset>
          </wp:positionV>
          <wp:extent cx="704850" cy="6858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4850" cy="685800"/>
                  </a:xfrm>
                  <a:prstGeom prst="rect">
                    <a:avLst/>
                  </a:prstGeom>
                  <a:ln/>
                </pic:spPr>
              </pic:pic>
            </a:graphicData>
          </a:graphic>
        </wp:anchor>
      </w:drawing>
    </w:r>
  </w:p>
  <w:p w:rsidR="0017388F" w:rsidRDefault="0017388F">
    <w:pPr>
      <w:pBdr>
        <w:top w:val="nil"/>
        <w:left w:val="nil"/>
        <w:bottom w:val="nil"/>
        <w:right w:val="nil"/>
        <w:between w:val="nil"/>
      </w:pBdr>
      <w:tabs>
        <w:tab w:val="center" w:pos="4252"/>
        <w:tab w:val="right" w:pos="8504"/>
      </w:tabs>
      <w:jc w:val="center"/>
      <w:rPr>
        <w:rFonts w:ascii="Arial" w:eastAsia="Arial" w:hAnsi="Arial" w:cs="Arial"/>
        <w:b/>
        <w:color w:val="000000"/>
      </w:rPr>
    </w:pPr>
    <w:r>
      <w:rPr>
        <w:rFonts w:ascii="Arial" w:eastAsia="Arial" w:hAnsi="Arial" w:cs="Arial"/>
        <w:b/>
        <w:color w:val="000000"/>
      </w:rPr>
      <w:t xml:space="preserve">                    ESTÂNCIA CLIMÁTICA E HIDROMINERAL</w:t>
    </w:r>
  </w:p>
  <w:p w:rsidR="0017388F" w:rsidRDefault="0017388F">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r>
      <w:rPr>
        <w:rFonts w:ascii="Arial" w:eastAsia="Arial" w:hAnsi="Arial" w:cs="Arial"/>
        <w:b/>
        <w:color w:val="000000"/>
        <w:sz w:val="22"/>
        <w:szCs w:val="22"/>
      </w:rPr>
      <w:t xml:space="preserve">                   CNPJ: 18.940.098/0001-22</w:t>
    </w:r>
  </w:p>
  <w:p w:rsidR="0017388F" w:rsidRDefault="0017388F">
    <w:pPr>
      <w:pBdr>
        <w:top w:val="nil"/>
        <w:left w:val="nil"/>
        <w:bottom w:val="nil"/>
        <w:right w:val="nil"/>
        <w:between w:val="nil"/>
      </w:pBdr>
      <w:tabs>
        <w:tab w:val="center" w:pos="4252"/>
        <w:tab w:val="right" w:pos="8504"/>
      </w:tabs>
      <w:rPr>
        <w:color w:val="000000"/>
      </w:rPr>
    </w:pPr>
    <w:r>
      <w:rPr>
        <w:rFonts w:ascii="Arial" w:eastAsia="Arial" w:hAnsi="Arial" w:cs="Arial"/>
        <w:b/>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847A1"/>
    <w:multiLevelType w:val="multilevel"/>
    <w:tmpl w:val="558EBA10"/>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66841"/>
    <w:multiLevelType w:val="multilevel"/>
    <w:tmpl w:val="C0FAB7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5063E15"/>
    <w:multiLevelType w:val="multilevel"/>
    <w:tmpl w:val="EF60ED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2E45E8"/>
    <w:multiLevelType w:val="multilevel"/>
    <w:tmpl w:val="529A41BE"/>
    <w:lvl w:ilvl="0">
      <w:start w:val="8"/>
      <w:numFmt w:val="decimal"/>
      <w:lvlText w:val="%1."/>
      <w:lvlJc w:val="left"/>
      <w:pPr>
        <w:ind w:left="360" w:hanging="360"/>
      </w:pPr>
    </w:lvl>
    <w:lvl w:ilvl="1">
      <w:start w:val="1"/>
      <w:numFmt w:val="decimal"/>
      <w:lvlText w:val="%1.%2."/>
      <w:lvlJc w:val="left"/>
      <w:pPr>
        <w:ind w:left="916" w:hanging="720"/>
      </w:pPr>
    </w:lvl>
    <w:lvl w:ilvl="2">
      <w:start w:val="1"/>
      <w:numFmt w:val="decimal"/>
      <w:lvlText w:val="%1.%2.%3."/>
      <w:lvlJc w:val="left"/>
      <w:pPr>
        <w:ind w:left="1112" w:hanging="720"/>
      </w:pPr>
    </w:lvl>
    <w:lvl w:ilvl="3">
      <w:start w:val="1"/>
      <w:numFmt w:val="decimal"/>
      <w:lvlText w:val="%1.%2.%3.%4."/>
      <w:lvlJc w:val="left"/>
      <w:pPr>
        <w:ind w:left="1668" w:hanging="1080"/>
      </w:pPr>
    </w:lvl>
    <w:lvl w:ilvl="4">
      <w:start w:val="1"/>
      <w:numFmt w:val="decimal"/>
      <w:lvlText w:val="%1.%2.%3.%4.%5."/>
      <w:lvlJc w:val="left"/>
      <w:pPr>
        <w:ind w:left="1864" w:hanging="1080"/>
      </w:pPr>
    </w:lvl>
    <w:lvl w:ilvl="5">
      <w:start w:val="1"/>
      <w:numFmt w:val="decimal"/>
      <w:lvlText w:val="%1.%2.%3.%4.%5.%6."/>
      <w:lvlJc w:val="left"/>
      <w:pPr>
        <w:ind w:left="2420" w:hanging="1440"/>
      </w:pPr>
    </w:lvl>
    <w:lvl w:ilvl="6">
      <w:start w:val="1"/>
      <w:numFmt w:val="decimal"/>
      <w:lvlText w:val="%1.%2.%3.%4.%5.%6.%7."/>
      <w:lvlJc w:val="left"/>
      <w:pPr>
        <w:ind w:left="2616" w:hanging="1439"/>
      </w:pPr>
    </w:lvl>
    <w:lvl w:ilvl="7">
      <w:start w:val="1"/>
      <w:numFmt w:val="decimal"/>
      <w:lvlText w:val="%1.%2.%3.%4.%5.%6.%7.%8."/>
      <w:lvlJc w:val="left"/>
      <w:pPr>
        <w:ind w:left="3172" w:hanging="1800"/>
      </w:pPr>
    </w:lvl>
    <w:lvl w:ilvl="8">
      <w:start w:val="1"/>
      <w:numFmt w:val="decimal"/>
      <w:lvlText w:val="%1.%2.%3.%4.%5.%6.%7.%8.%9."/>
      <w:lvlJc w:val="left"/>
      <w:pPr>
        <w:ind w:left="3368" w:hanging="1800"/>
      </w:pPr>
    </w:lvl>
  </w:abstractNum>
  <w:abstractNum w:abstractNumId="4" w15:restartNumberingAfterBreak="0">
    <w:nsid w:val="40054733"/>
    <w:multiLevelType w:val="multilevel"/>
    <w:tmpl w:val="788C36C0"/>
    <w:lvl w:ilvl="0">
      <w:start w:val="7"/>
      <w:numFmt w:val="decimal"/>
      <w:lvlText w:val="%1."/>
      <w:lvlJc w:val="left"/>
      <w:pPr>
        <w:ind w:left="540" w:hanging="540"/>
      </w:pPr>
    </w:lvl>
    <w:lvl w:ilvl="1">
      <w:start w:val="1"/>
      <w:numFmt w:val="decimal"/>
      <w:lvlText w:val="%1.%2."/>
      <w:lvlJc w:val="left"/>
      <w:pPr>
        <w:ind w:left="1044" w:hanging="720"/>
      </w:pPr>
    </w:lvl>
    <w:lvl w:ilvl="2">
      <w:start w:val="2"/>
      <w:numFmt w:val="decimal"/>
      <w:lvlText w:val="%1.%2.%3."/>
      <w:lvlJc w:val="left"/>
      <w:pPr>
        <w:ind w:left="1368" w:hanging="719"/>
      </w:pPr>
    </w:lvl>
    <w:lvl w:ilvl="3">
      <w:start w:val="1"/>
      <w:numFmt w:val="decimal"/>
      <w:lvlText w:val="%1.%2.%3.%4."/>
      <w:lvlJc w:val="left"/>
      <w:pPr>
        <w:ind w:left="2052" w:hanging="1080"/>
      </w:pPr>
    </w:lvl>
    <w:lvl w:ilvl="4">
      <w:start w:val="1"/>
      <w:numFmt w:val="decimal"/>
      <w:lvlText w:val="%1.%2.%3.%4.%5."/>
      <w:lvlJc w:val="left"/>
      <w:pPr>
        <w:ind w:left="2376" w:hanging="1080"/>
      </w:pPr>
    </w:lvl>
    <w:lvl w:ilvl="5">
      <w:start w:val="1"/>
      <w:numFmt w:val="decimal"/>
      <w:lvlText w:val="%1.%2.%3.%4.%5.%6."/>
      <w:lvlJc w:val="left"/>
      <w:pPr>
        <w:ind w:left="3060" w:hanging="1440"/>
      </w:pPr>
    </w:lvl>
    <w:lvl w:ilvl="6">
      <w:start w:val="1"/>
      <w:numFmt w:val="decimal"/>
      <w:lvlText w:val="%1.%2.%3.%4.%5.%6.%7."/>
      <w:lvlJc w:val="left"/>
      <w:pPr>
        <w:ind w:left="3384" w:hanging="1440"/>
      </w:pPr>
    </w:lvl>
    <w:lvl w:ilvl="7">
      <w:start w:val="1"/>
      <w:numFmt w:val="decimal"/>
      <w:lvlText w:val="%1.%2.%3.%4.%5.%6.%7.%8."/>
      <w:lvlJc w:val="left"/>
      <w:pPr>
        <w:ind w:left="4068" w:hanging="1800"/>
      </w:pPr>
    </w:lvl>
    <w:lvl w:ilvl="8">
      <w:start w:val="1"/>
      <w:numFmt w:val="decimal"/>
      <w:lvlText w:val="%1.%2.%3.%4.%5.%6.%7.%8.%9."/>
      <w:lvlJc w:val="left"/>
      <w:pPr>
        <w:ind w:left="4392" w:hanging="1800"/>
      </w:pPr>
    </w:lvl>
  </w:abstractNum>
  <w:abstractNum w:abstractNumId="5" w15:restartNumberingAfterBreak="0">
    <w:nsid w:val="40AE03B7"/>
    <w:multiLevelType w:val="multilevel"/>
    <w:tmpl w:val="475AD16A"/>
    <w:lvl w:ilvl="0">
      <w:start w:val="7"/>
      <w:numFmt w:val="decimal"/>
      <w:lvlText w:val="%1"/>
      <w:lvlJc w:val="left"/>
      <w:pPr>
        <w:ind w:left="360" w:hanging="360"/>
      </w:pPr>
    </w:lvl>
    <w:lvl w:ilvl="1">
      <w:start w:val="1"/>
      <w:numFmt w:val="decimal"/>
      <w:lvlText w:val="%1.%2"/>
      <w:lvlJc w:val="left"/>
      <w:pPr>
        <w:ind w:left="556" w:hanging="360"/>
      </w:pPr>
    </w:lvl>
    <w:lvl w:ilvl="2">
      <w:start w:val="1"/>
      <w:numFmt w:val="decimal"/>
      <w:lvlText w:val="%1.%2.%3"/>
      <w:lvlJc w:val="left"/>
      <w:pPr>
        <w:ind w:left="1112" w:hanging="720"/>
      </w:pPr>
    </w:lvl>
    <w:lvl w:ilvl="3">
      <w:start w:val="1"/>
      <w:numFmt w:val="decimal"/>
      <w:lvlText w:val="%1.%2.%3.%4"/>
      <w:lvlJc w:val="left"/>
      <w:pPr>
        <w:ind w:left="1308" w:hanging="719"/>
      </w:pPr>
    </w:lvl>
    <w:lvl w:ilvl="4">
      <w:start w:val="1"/>
      <w:numFmt w:val="decimal"/>
      <w:lvlText w:val="%1.%2.%3.%4.%5"/>
      <w:lvlJc w:val="left"/>
      <w:pPr>
        <w:ind w:left="1864" w:hanging="1080"/>
      </w:pPr>
    </w:lvl>
    <w:lvl w:ilvl="5">
      <w:start w:val="1"/>
      <w:numFmt w:val="decimal"/>
      <w:lvlText w:val="%1.%2.%3.%4.%5.%6"/>
      <w:lvlJc w:val="left"/>
      <w:pPr>
        <w:ind w:left="2060" w:hanging="1080"/>
      </w:pPr>
    </w:lvl>
    <w:lvl w:ilvl="6">
      <w:start w:val="1"/>
      <w:numFmt w:val="decimal"/>
      <w:lvlText w:val="%1.%2.%3.%4.%5.%6.%7"/>
      <w:lvlJc w:val="left"/>
      <w:pPr>
        <w:ind w:left="2616" w:hanging="1439"/>
      </w:pPr>
    </w:lvl>
    <w:lvl w:ilvl="7">
      <w:start w:val="1"/>
      <w:numFmt w:val="decimal"/>
      <w:lvlText w:val="%1.%2.%3.%4.%5.%6.%7.%8"/>
      <w:lvlJc w:val="left"/>
      <w:pPr>
        <w:ind w:left="2812" w:hanging="1440"/>
      </w:pPr>
    </w:lvl>
    <w:lvl w:ilvl="8">
      <w:start w:val="1"/>
      <w:numFmt w:val="decimal"/>
      <w:lvlText w:val="%1.%2.%3.%4.%5.%6.%7.%8.%9"/>
      <w:lvlJc w:val="left"/>
      <w:pPr>
        <w:ind w:left="3368" w:hanging="1800"/>
      </w:pPr>
    </w:lvl>
  </w:abstractNum>
  <w:abstractNum w:abstractNumId="6" w15:restartNumberingAfterBreak="0">
    <w:nsid w:val="43F67702"/>
    <w:multiLevelType w:val="multilevel"/>
    <w:tmpl w:val="CE0A0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E85E05"/>
    <w:multiLevelType w:val="multilevel"/>
    <w:tmpl w:val="5386923C"/>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4731ED"/>
    <w:multiLevelType w:val="multilevel"/>
    <w:tmpl w:val="248EADDA"/>
    <w:lvl w:ilvl="0">
      <w:start w:val="7"/>
      <w:numFmt w:val="decimal"/>
      <w:lvlText w:val="%1."/>
      <w:lvlJc w:val="left"/>
      <w:pPr>
        <w:ind w:left="540" w:hanging="540"/>
      </w:pPr>
    </w:lvl>
    <w:lvl w:ilvl="1">
      <w:start w:val="2"/>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9" w15:restartNumberingAfterBreak="0">
    <w:nsid w:val="71B32469"/>
    <w:multiLevelType w:val="multilevel"/>
    <w:tmpl w:val="1C705D16"/>
    <w:lvl w:ilvl="0">
      <w:start w:val="4"/>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404" w:hanging="720"/>
      </w:pPr>
    </w:lvl>
    <w:lvl w:ilvl="3">
      <w:start w:val="1"/>
      <w:numFmt w:val="decimal"/>
      <w:lvlText w:val="%1.%2.%3.%4."/>
      <w:lvlJc w:val="left"/>
      <w:pPr>
        <w:ind w:left="2106" w:hanging="1080"/>
      </w:pPr>
    </w:lvl>
    <w:lvl w:ilvl="4">
      <w:start w:val="1"/>
      <w:numFmt w:val="decimal"/>
      <w:lvlText w:val="%1.%2.%3.%4.%5."/>
      <w:lvlJc w:val="left"/>
      <w:pPr>
        <w:ind w:left="2448" w:hanging="1080"/>
      </w:pPr>
    </w:lvl>
    <w:lvl w:ilvl="5">
      <w:start w:val="1"/>
      <w:numFmt w:val="decimal"/>
      <w:lvlText w:val="%1.%2.%3.%4.%5.%6."/>
      <w:lvlJc w:val="left"/>
      <w:pPr>
        <w:ind w:left="3150" w:hanging="1440"/>
      </w:pPr>
    </w:lvl>
    <w:lvl w:ilvl="6">
      <w:start w:val="1"/>
      <w:numFmt w:val="decimal"/>
      <w:lvlText w:val="%1.%2.%3.%4.%5.%6.%7."/>
      <w:lvlJc w:val="left"/>
      <w:pPr>
        <w:ind w:left="3492" w:hanging="1440"/>
      </w:pPr>
    </w:lvl>
    <w:lvl w:ilvl="7">
      <w:start w:val="1"/>
      <w:numFmt w:val="decimal"/>
      <w:lvlText w:val="%1.%2.%3.%4.%5.%6.%7.%8."/>
      <w:lvlJc w:val="left"/>
      <w:pPr>
        <w:ind w:left="4194" w:hanging="1800"/>
      </w:pPr>
    </w:lvl>
    <w:lvl w:ilvl="8">
      <w:start w:val="1"/>
      <w:numFmt w:val="decimal"/>
      <w:lvlText w:val="%1.%2.%3.%4.%5.%6.%7.%8.%9."/>
      <w:lvlJc w:val="left"/>
      <w:pPr>
        <w:ind w:left="4536" w:hanging="1800"/>
      </w:pPr>
    </w:lvl>
  </w:abstractNum>
  <w:abstractNum w:abstractNumId="10" w15:restartNumberingAfterBreak="0">
    <w:nsid w:val="7D6145AA"/>
    <w:multiLevelType w:val="hybridMultilevel"/>
    <w:tmpl w:val="D9F2B1FC"/>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9"/>
  </w:num>
  <w:num w:numId="5">
    <w:abstractNumId w:val="5"/>
  </w:num>
  <w:num w:numId="6">
    <w:abstractNumId w:val="4"/>
  </w:num>
  <w:num w:numId="7">
    <w:abstractNumId w:val="8"/>
  </w:num>
  <w:num w:numId="8">
    <w:abstractNumId w:val="3"/>
  </w:num>
  <w:num w:numId="9">
    <w:abstractNumId w:val="7"/>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D6B"/>
    <w:rsid w:val="0017388F"/>
    <w:rsid w:val="00193D6B"/>
    <w:rsid w:val="00250330"/>
    <w:rsid w:val="002B2F5A"/>
    <w:rsid w:val="0039432F"/>
    <w:rsid w:val="004F0150"/>
    <w:rsid w:val="00557BF4"/>
    <w:rsid w:val="006718AD"/>
    <w:rsid w:val="00732058"/>
    <w:rsid w:val="00772131"/>
    <w:rsid w:val="007D6DC5"/>
    <w:rsid w:val="0084123D"/>
    <w:rsid w:val="008E4E95"/>
    <w:rsid w:val="00982048"/>
    <w:rsid w:val="009829D5"/>
    <w:rsid w:val="009B36EF"/>
    <w:rsid w:val="00A436BA"/>
    <w:rsid w:val="00B86027"/>
    <w:rsid w:val="00B9181E"/>
    <w:rsid w:val="00BC469E"/>
    <w:rsid w:val="00CA53EF"/>
    <w:rsid w:val="00D4081F"/>
    <w:rsid w:val="00DB12A5"/>
    <w:rsid w:val="00F021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BC91"/>
  <w15:docId w15:val="{15DEA3F9-1BB8-4C2E-A367-E6D260E4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BF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160"/>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160"/>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paragraph" w:customStyle="1" w:styleId="SemEspaamento1">
    <w:name w:val="Sem Espaçamento1"/>
    <w:rsid w:val="00E84462"/>
    <w:rPr>
      <w:rFonts w:ascii="Calibri" w:hAnsi="Calibri" w:cs="Calibri"/>
      <w:sz w:val="22"/>
      <w:szCs w:val="22"/>
      <w:lang w:eastAsia="en-US"/>
    </w:rPr>
  </w:style>
  <w:style w:type="paragraph" w:customStyle="1" w:styleId="SemEspaamento2">
    <w:name w:val="Sem Espaçamento2"/>
    <w:rsid w:val="00E84462"/>
    <w:rPr>
      <w:rFonts w:ascii="Calibri" w:hAnsi="Calibri" w:cs="Calibri"/>
      <w:sz w:val="22"/>
      <w:szCs w:val="22"/>
      <w:lang w:eastAsia="en-US"/>
    </w:rPr>
  </w:style>
  <w:style w:type="character" w:customStyle="1" w:styleId="SemEspaamentoChar">
    <w:name w:val="Sem Espaçamento Char"/>
    <w:link w:val="SemEspaamento"/>
    <w:uiPriority w:val="1"/>
    <w:locked/>
    <w:rsid w:val="00E84462"/>
    <w:rPr>
      <w:sz w:val="24"/>
      <w:szCs w:val="24"/>
    </w:rPr>
  </w:style>
  <w:style w:type="paragraph" w:styleId="SemEspaamento">
    <w:name w:val="No Spacing"/>
    <w:basedOn w:val="Normal"/>
    <w:link w:val="SemEspaamentoChar"/>
    <w:uiPriority w:val="1"/>
    <w:qFormat/>
    <w:rsid w:val="00E84462"/>
  </w:style>
  <w:style w:type="paragraph" w:styleId="TextosemFormatao">
    <w:name w:val="Plain Text"/>
    <w:basedOn w:val="Normal"/>
    <w:link w:val="TextosemFormataoChar"/>
    <w:uiPriority w:val="99"/>
    <w:rsid w:val="00E84462"/>
    <w:rPr>
      <w:rFonts w:ascii="Courier New" w:hAnsi="Courier New"/>
      <w:sz w:val="20"/>
      <w:szCs w:val="20"/>
    </w:rPr>
  </w:style>
  <w:style w:type="character" w:customStyle="1" w:styleId="TextosemFormataoChar">
    <w:name w:val="Texto sem Formatação Char"/>
    <w:basedOn w:val="Fontepargpadro"/>
    <w:link w:val="TextosemFormatao"/>
    <w:uiPriority w:val="99"/>
    <w:rsid w:val="00E84462"/>
    <w:rPr>
      <w:rFonts w:ascii="Courier New" w:hAnsi="Courier New"/>
    </w:rPr>
  </w:style>
  <w:style w:type="paragraph" w:customStyle="1" w:styleId="SemEspaamento3">
    <w:name w:val="Sem Espaçamento3"/>
    <w:rsid w:val="00E84462"/>
    <w:rPr>
      <w:rFonts w:ascii="Calibri" w:hAnsi="Calibri" w:cs="Calibri"/>
      <w:sz w:val="22"/>
      <w:szCs w:val="22"/>
      <w:lang w:eastAsia="en-US"/>
    </w:rPr>
  </w:style>
  <w:style w:type="character" w:customStyle="1" w:styleId="selectable-text">
    <w:name w:val="selectable-text"/>
    <w:basedOn w:val="Fontepargpadro"/>
    <w:rsid w:val="00C86AE9"/>
  </w:style>
  <w:style w:type="character" w:styleId="Hyperlink">
    <w:name w:val="Hyperlink"/>
    <w:basedOn w:val="Fontepargpadro"/>
    <w:unhideWhenUsed/>
    <w:rsid w:val="00B140CC"/>
    <w:rPr>
      <w:color w:val="0000FF" w:themeColor="hyperlink"/>
      <w:u w:val="single"/>
    </w:rPr>
  </w:style>
  <w:style w:type="paragraph" w:customStyle="1" w:styleId="ParagraphStyle">
    <w:name w:val="Paragraph Style"/>
    <w:rsid w:val="006149B1"/>
    <w:pPr>
      <w:widowControl w:val="0"/>
      <w:autoSpaceDE w:val="0"/>
      <w:autoSpaceDN w:val="0"/>
      <w:adjustRightInd w:val="0"/>
    </w:pPr>
    <w:rPr>
      <w:rFonts w:ascii="Arial" w:eastAsiaTheme="minorEastAsia" w:hAnsi="Arial" w:cs="Arial"/>
      <w:lang w:val="x-none"/>
    </w:rPr>
  </w:style>
  <w:style w:type="paragraph" w:customStyle="1" w:styleId="Right">
    <w:name w:val="Right"/>
    <w:uiPriority w:val="99"/>
    <w:rsid w:val="006149B1"/>
    <w:pPr>
      <w:widowControl w:val="0"/>
      <w:autoSpaceDE w:val="0"/>
      <w:autoSpaceDN w:val="0"/>
      <w:adjustRightInd w:val="0"/>
      <w:jc w:val="right"/>
    </w:pPr>
    <w:rPr>
      <w:rFonts w:ascii="Arial" w:eastAsiaTheme="minorEastAsia" w:hAnsi="Arial" w:cs="Arial"/>
      <w:lang w:val="x-none"/>
    </w:rPr>
  </w:style>
  <w:style w:type="character" w:customStyle="1" w:styleId="Normaltext">
    <w:name w:val="Normal text"/>
    <w:uiPriority w:val="99"/>
    <w:rsid w:val="006149B1"/>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 w:type="dxa"/>
        <w:right w:w="1"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ismo@buenobrandao.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ultura@buenobranda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ju2y/Bb8JzY+ewHCgmkCFcCVtA==">CgMxLjAyCGguZ2pkZ3hzMgloLjMwajB6bGw4AHIhMVc4UG9aWmZrZkJlak1iNjdkTzgxSHRXV0dMZ09UM1Y2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22</Pages>
  <Words>7827</Words>
  <Characters>42272</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Gabinete</dc:creator>
  <cp:lastModifiedBy>Cliente</cp:lastModifiedBy>
  <cp:revision>19</cp:revision>
  <dcterms:created xsi:type="dcterms:W3CDTF">2025-01-16T14:15:00Z</dcterms:created>
  <dcterms:modified xsi:type="dcterms:W3CDTF">2025-01-31T17:36:00Z</dcterms:modified>
</cp:coreProperties>
</file>